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3887" w:type="dxa"/>
        <w:tblLayout w:type="fixed"/>
        <w:tblLook w:val="04A0" w:firstRow="1" w:lastRow="0" w:firstColumn="1" w:lastColumn="0" w:noHBand="0" w:noVBand="1"/>
      </w:tblPr>
      <w:tblGrid>
        <w:gridCol w:w="6799"/>
        <w:gridCol w:w="7088"/>
      </w:tblGrid>
      <w:tr w:rsidR="007A7555" w:rsidRPr="007A7555" w:rsidTr="00A97904">
        <w:trPr>
          <w:trHeight w:val="278"/>
        </w:trPr>
        <w:tc>
          <w:tcPr>
            <w:tcW w:w="13887" w:type="dxa"/>
            <w:gridSpan w:val="2"/>
          </w:tcPr>
          <w:p w:rsidR="007A7555" w:rsidRPr="007A7555" w:rsidRDefault="007A7555" w:rsidP="00980BF1">
            <w:pPr>
              <w:jc w:val="center"/>
              <w:rPr>
                <w:rFonts w:ascii="Times New Roman" w:hAnsi="Times New Roman" w:cs="Times New Roman"/>
                <w:sz w:val="24"/>
              </w:rPr>
            </w:pPr>
            <w:r>
              <w:rPr>
                <w:rFonts w:ascii="Times New Roman" w:hAnsi="Times New Roman" w:cs="Times New Roman"/>
                <w:sz w:val="24"/>
              </w:rPr>
              <w:t>KORELASYON TABLOSU</w:t>
            </w:r>
          </w:p>
        </w:tc>
      </w:tr>
      <w:tr w:rsidR="007A7555" w:rsidRPr="007A7555" w:rsidTr="00A97904">
        <w:trPr>
          <w:trHeight w:val="836"/>
        </w:trPr>
        <w:tc>
          <w:tcPr>
            <w:tcW w:w="6799" w:type="dxa"/>
          </w:tcPr>
          <w:p w:rsidR="007A7555" w:rsidRPr="007A7555" w:rsidRDefault="007A7555" w:rsidP="004E17AC">
            <w:pPr>
              <w:jc w:val="both"/>
              <w:rPr>
                <w:rFonts w:ascii="Times New Roman" w:hAnsi="Times New Roman" w:cs="Times New Roman"/>
                <w:sz w:val="24"/>
              </w:rPr>
            </w:pPr>
            <w:proofErr w:type="gramStart"/>
            <w:r>
              <w:rPr>
                <w:rFonts w:ascii="Times New Roman" w:hAnsi="Times New Roman" w:cs="Times New Roman"/>
                <w:sz w:val="24"/>
              </w:rPr>
              <w:t>31/12/2012</w:t>
            </w:r>
            <w:proofErr w:type="gramEnd"/>
            <w:r>
              <w:rPr>
                <w:rFonts w:ascii="Times New Roman" w:hAnsi="Times New Roman" w:cs="Times New Roman"/>
                <w:sz w:val="24"/>
              </w:rPr>
              <w:t xml:space="preserve"> tarihli ve 28514 sayılı RG’DE YAYIMLANAN TPED (2010/35/AB)</w:t>
            </w:r>
          </w:p>
        </w:tc>
        <w:tc>
          <w:tcPr>
            <w:tcW w:w="7088" w:type="dxa"/>
          </w:tcPr>
          <w:p w:rsidR="007A7555" w:rsidRPr="007A7555" w:rsidRDefault="007A7555" w:rsidP="0080262C">
            <w:pPr>
              <w:jc w:val="both"/>
              <w:rPr>
                <w:rFonts w:ascii="Times New Roman" w:hAnsi="Times New Roman" w:cs="Times New Roman"/>
                <w:sz w:val="24"/>
              </w:rPr>
            </w:pPr>
            <w:proofErr w:type="gramStart"/>
            <w:r>
              <w:rPr>
                <w:rFonts w:ascii="Times New Roman" w:hAnsi="Times New Roman" w:cs="Times New Roman"/>
                <w:sz w:val="24"/>
              </w:rPr>
              <w:t>04</w:t>
            </w:r>
            <w:r w:rsidRPr="007A7555">
              <w:rPr>
                <w:rFonts w:ascii="Times New Roman" w:hAnsi="Times New Roman" w:cs="Times New Roman"/>
                <w:sz w:val="24"/>
              </w:rPr>
              <w:t>/</w:t>
            </w:r>
            <w:r>
              <w:rPr>
                <w:rFonts w:ascii="Times New Roman" w:hAnsi="Times New Roman" w:cs="Times New Roman"/>
                <w:sz w:val="24"/>
              </w:rPr>
              <w:t>04</w:t>
            </w:r>
            <w:r w:rsidRPr="007A7555">
              <w:rPr>
                <w:rFonts w:ascii="Times New Roman" w:hAnsi="Times New Roman" w:cs="Times New Roman"/>
                <w:sz w:val="24"/>
              </w:rPr>
              <w:t>/201</w:t>
            </w:r>
            <w:r>
              <w:rPr>
                <w:rFonts w:ascii="Times New Roman" w:hAnsi="Times New Roman" w:cs="Times New Roman"/>
                <w:sz w:val="24"/>
              </w:rPr>
              <w:t>7</w:t>
            </w:r>
            <w:proofErr w:type="gramEnd"/>
            <w:r>
              <w:rPr>
                <w:rFonts w:ascii="Times New Roman" w:hAnsi="Times New Roman" w:cs="Times New Roman"/>
                <w:sz w:val="24"/>
              </w:rPr>
              <w:t xml:space="preserve"> tarihinde AB </w:t>
            </w:r>
            <w:r w:rsidR="00C20D0F">
              <w:rPr>
                <w:rFonts w:ascii="Times New Roman" w:hAnsi="Times New Roman" w:cs="Times New Roman"/>
                <w:sz w:val="24"/>
              </w:rPr>
              <w:t>Komisyonuna</w:t>
            </w:r>
            <w:r>
              <w:rPr>
                <w:rFonts w:ascii="Times New Roman" w:hAnsi="Times New Roman" w:cs="Times New Roman"/>
                <w:sz w:val="24"/>
              </w:rPr>
              <w:t xml:space="preserve"> GÖNDERİLEN </w:t>
            </w:r>
            <w:r w:rsidR="0080262C" w:rsidRPr="007A7555">
              <w:rPr>
                <w:rFonts w:ascii="Times New Roman" w:hAnsi="Times New Roman" w:cs="Times New Roman"/>
                <w:sz w:val="24"/>
              </w:rPr>
              <w:t>TPED</w:t>
            </w:r>
            <w:r w:rsidR="0080262C">
              <w:rPr>
                <w:rFonts w:ascii="Times New Roman" w:hAnsi="Times New Roman" w:cs="Times New Roman"/>
                <w:sz w:val="24"/>
              </w:rPr>
              <w:t xml:space="preserve"> DEĞİŞİKLİK TASLAĞI </w:t>
            </w:r>
            <w:r w:rsidRPr="007A7555">
              <w:rPr>
                <w:rFonts w:ascii="Times New Roman" w:hAnsi="Times New Roman" w:cs="Times New Roman"/>
                <w:sz w:val="24"/>
              </w:rPr>
              <w:t>(2010/35/AB)</w:t>
            </w:r>
          </w:p>
        </w:tc>
      </w:tr>
      <w:tr w:rsidR="001E4611" w:rsidRPr="007A7555" w:rsidTr="00A97904">
        <w:trPr>
          <w:trHeight w:val="267"/>
        </w:trPr>
        <w:tc>
          <w:tcPr>
            <w:tcW w:w="6799" w:type="dxa"/>
          </w:tcPr>
          <w:p w:rsidR="001E4611" w:rsidRPr="001E4611" w:rsidRDefault="001E4611" w:rsidP="001E4611">
            <w:pPr>
              <w:jc w:val="both"/>
              <w:rPr>
                <w:rFonts w:ascii="Times New Roman" w:hAnsi="Times New Roman" w:cs="Times New Roman"/>
                <w:b/>
                <w:bCs/>
                <w:sz w:val="24"/>
              </w:rPr>
            </w:pPr>
            <w:r w:rsidRPr="001E4611">
              <w:rPr>
                <w:rFonts w:ascii="Times New Roman" w:hAnsi="Times New Roman" w:cs="Times New Roman"/>
                <w:b/>
                <w:bCs/>
                <w:sz w:val="24"/>
              </w:rPr>
              <w:t>BİRİNCİ BÖLÜM</w:t>
            </w:r>
          </w:p>
          <w:p w:rsidR="001E4611" w:rsidRPr="001E4611" w:rsidRDefault="001E4611" w:rsidP="001E4611">
            <w:pPr>
              <w:jc w:val="both"/>
              <w:rPr>
                <w:rFonts w:ascii="Times New Roman" w:hAnsi="Times New Roman" w:cs="Times New Roman"/>
                <w:b/>
                <w:bCs/>
                <w:sz w:val="24"/>
              </w:rPr>
            </w:pPr>
            <w:r w:rsidRPr="001E4611">
              <w:rPr>
                <w:rFonts w:ascii="Times New Roman" w:hAnsi="Times New Roman" w:cs="Times New Roman"/>
                <w:b/>
                <w:bCs/>
                <w:sz w:val="24"/>
              </w:rPr>
              <w:t>Amaç, Kapsam, Dayanak ve Tanımlar</w:t>
            </w:r>
          </w:p>
          <w:p w:rsidR="001E4611" w:rsidRPr="001E4611" w:rsidRDefault="001E4611" w:rsidP="001E4611">
            <w:pPr>
              <w:jc w:val="both"/>
              <w:rPr>
                <w:rFonts w:ascii="Times New Roman" w:hAnsi="Times New Roman" w:cs="Times New Roman"/>
                <w:bCs/>
                <w:sz w:val="24"/>
              </w:rPr>
            </w:pPr>
            <w:r w:rsidRPr="001E4611">
              <w:rPr>
                <w:rFonts w:ascii="Times New Roman" w:hAnsi="Times New Roman" w:cs="Times New Roman"/>
                <w:b/>
                <w:bCs/>
                <w:sz w:val="24"/>
              </w:rPr>
              <w:t>Amaç</w:t>
            </w:r>
          </w:p>
          <w:p w:rsidR="001E4611" w:rsidRPr="001E4611" w:rsidRDefault="001E4611" w:rsidP="001E4611">
            <w:pPr>
              <w:jc w:val="both"/>
              <w:rPr>
                <w:rFonts w:ascii="Times New Roman" w:hAnsi="Times New Roman" w:cs="Times New Roman"/>
                <w:bCs/>
                <w:sz w:val="24"/>
              </w:rPr>
            </w:pPr>
            <w:r w:rsidRPr="001E4611">
              <w:rPr>
                <w:rFonts w:ascii="Times New Roman" w:hAnsi="Times New Roman" w:cs="Times New Roman"/>
                <w:bCs/>
                <w:sz w:val="24"/>
              </w:rPr>
              <w:t>MADDE 1 – (1) Bu Yönetmeliğin amacı, taşınabilir basınçlı </w:t>
            </w:r>
            <w:proofErr w:type="gramStart"/>
            <w:r w:rsidRPr="001E4611">
              <w:rPr>
                <w:rFonts w:ascii="Times New Roman" w:hAnsi="Times New Roman" w:cs="Times New Roman"/>
                <w:bCs/>
                <w:sz w:val="24"/>
              </w:rPr>
              <w:t>ekipmanların</w:t>
            </w:r>
            <w:proofErr w:type="gramEnd"/>
            <w:r w:rsidRPr="001E4611">
              <w:rPr>
                <w:rFonts w:ascii="Times New Roman" w:hAnsi="Times New Roman" w:cs="Times New Roman"/>
                <w:bCs/>
                <w:sz w:val="24"/>
              </w:rPr>
              <w:t> güvenliğini arttırmak, piyasada serbest dolaşımını sağlamak ve ekonomik tarafların sorumluluklarını belirlemektir.</w:t>
            </w:r>
          </w:p>
          <w:p w:rsidR="001E4611" w:rsidRPr="00C20D0F" w:rsidRDefault="001E4611" w:rsidP="004E17AC">
            <w:pPr>
              <w:jc w:val="both"/>
              <w:rPr>
                <w:rFonts w:ascii="Times New Roman" w:hAnsi="Times New Roman" w:cs="Times New Roman"/>
                <w:b/>
                <w:bCs/>
                <w:sz w:val="24"/>
              </w:rPr>
            </w:pPr>
          </w:p>
        </w:tc>
        <w:tc>
          <w:tcPr>
            <w:tcW w:w="7088" w:type="dxa"/>
          </w:tcPr>
          <w:p w:rsidR="001E4611" w:rsidRPr="001E4611" w:rsidRDefault="001E4611" w:rsidP="001E4611">
            <w:pPr>
              <w:jc w:val="both"/>
              <w:rPr>
                <w:rFonts w:ascii="Times New Roman" w:hAnsi="Times New Roman" w:cs="Times New Roman"/>
                <w:b/>
                <w:bCs/>
                <w:sz w:val="24"/>
              </w:rPr>
            </w:pPr>
            <w:r w:rsidRPr="001E4611">
              <w:rPr>
                <w:rFonts w:ascii="Times New Roman" w:hAnsi="Times New Roman" w:cs="Times New Roman"/>
                <w:b/>
                <w:bCs/>
                <w:sz w:val="24"/>
              </w:rPr>
              <w:t>BİRİNCİ BÖLÜM</w:t>
            </w:r>
          </w:p>
          <w:p w:rsidR="001E4611" w:rsidRPr="001E4611" w:rsidRDefault="001E4611" w:rsidP="001E4611">
            <w:pPr>
              <w:jc w:val="both"/>
              <w:rPr>
                <w:rFonts w:ascii="Times New Roman" w:hAnsi="Times New Roman" w:cs="Times New Roman"/>
                <w:b/>
                <w:bCs/>
                <w:sz w:val="24"/>
              </w:rPr>
            </w:pPr>
            <w:r w:rsidRPr="001E4611">
              <w:rPr>
                <w:rFonts w:ascii="Times New Roman" w:hAnsi="Times New Roman" w:cs="Times New Roman"/>
                <w:b/>
                <w:bCs/>
                <w:sz w:val="24"/>
              </w:rPr>
              <w:t>Amaç, Kapsam, Dayanak ve Tanımlar</w:t>
            </w:r>
          </w:p>
          <w:p w:rsidR="001E4611" w:rsidRPr="001E4611" w:rsidRDefault="001E4611" w:rsidP="001E4611">
            <w:pPr>
              <w:jc w:val="both"/>
              <w:rPr>
                <w:rFonts w:ascii="Times New Roman" w:hAnsi="Times New Roman" w:cs="Times New Roman"/>
                <w:bCs/>
                <w:sz w:val="24"/>
              </w:rPr>
            </w:pPr>
            <w:r w:rsidRPr="001E4611">
              <w:rPr>
                <w:rFonts w:ascii="Times New Roman" w:hAnsi="Times New Roman" w:cs="Times New Roman"/>
                <w:b/>
                <w:bCs/>
                <w:sz w:val="24"/>
              </w:rPr>
              <w:t>Amaç</w:t>
            </w:r>
          </w:p>
          <w:p w:rsidR="001E4611" w:rsidRPr="001E4611" w:rsidRDefault="001E4611" w:rsidP="001E4611">
            <w:pPr>
              <w:jc w:val="both"/>
              <w:rPr>
                <w:rFonts w:ascii="Times New Roman" w:hAnsi="Times New Roman" w:cs="Times New Roman"/>
                <w:bCs/>
                <w:sz w:val="24"/>
              </w:rPr>
            </w:pPr>
            <w:r w:rsidRPr="001E4611">
              <w:rPr>
                <w:rFonts w:ascii="Times New Roman" w:hAnsi="Times New Roman" w:cs="Times New Roman"/>
                <w:bCs/>
                <w:sz w:val="24"/>
              </w:rPr>
              <w:t>MADDE 1 – (1) Bu Yönetmeliğin amacı, taşı</w:t>
            </w:r>
            <w:r w:rsidR="003763A4">
              <w:rPr>
                <w:rFonts w:ascii="Times New Roman" w:hAnsi="Times New Roman" w:cs="Times New Roman"/>
                <w:bCs/>
                <w:sz w:val="24"/>
              </w:rPr>
              <w:t xml:space="preserve">nabilir </w:t>
            </w:r>
            <w:r w:rsidRPr="001E4611">
              <w:rPr>
                <w:rFonts w:ascii="Times New Roman" w:hAnsi="Times New Roman" w:cs="Times New Roman"/>
                <w:bCs/>
                <w:sz w:val="24"/>
              </w:rPr>
              <w:t>basınçlı </w:t>
            </w:r>
            <w:proofErr w:type="gramStart"/>
            <w:r w:rsidRPr="001E4611">
              <w:rPr>
                <w:rFonts w:ascii="Times New Roman" w:hAnsi="Times New Roman" w:cs="Times New Roman"/>
                <w:bCs/>
                <w:sz w:val="24"/>
              </w:rPr>
              <w:t>ekipmanların</w:t>
            </w:r>
            <w:proofErr w:type="gramEnd"/>
            <w:r w:rsidRPr="001E4611">
              <w:rPr>
                <w:rFonts w:ascii="Times New Roman" w:hAnsi="Times New Roman" w:cs="Times New Roman"/>
                <w:bCs/>
                <w:sz w:val="24"/>
              </w:rPr>
              <w:t> güvenliğini arttırmak, piyasada serbest dolaşımını sağlamak ve ekonomik tarafların sorumluluklarını belirlemektir.</w:t>
            </w:r>
          </w:p>
          <w:p w:rsidR="001E4611" w:rsidRPr="00C20D0F" w:rsidRDefault="001E4611" w:rsidP="004E17AC">
            <w:pPr>
              <w:jc w:val="both"/>
              <w:rPr>
                <w:rFonts w:ascii="Times New Roman" w:hAnsi="Times New Roman" w:cs="Times New Roman"/>
                <w:b/>
                <w:bCs/>
                <w:sz w:val="24"/>
              </w:rPr>
            </w:pPr>
          </w:p>
        </w:tc>
      </w:tr>
      <w:tr w:rsidR="007A7555" w:rsidRPr="007A7555" w:rsidTr="00A97904">
        <w:trPr>
          <w:trHeight w:val="267"/>
        </w:trPr>
        <w:tc>
          <w:tcPr>
            <w:tcW w:w="6799" w:type="dxa"/>
          </w:tcPr>
          <w:p w:rsidR="00C20D0F" w:rsidRPr="00C20D0F" w:rsidRDefault="00C20D0F" w:rsidP="004E17AC">
            <w:pPr>
              <w:jc w:val="both"/>
              <w:rPr>
                <w:rFonts w:ascii="Times New Roman" w:hAnsi="Times New Roman" w:cs="Times New Roman"/>
                <w:sz w:val="24"/>
              </w:rPr>
            </w:pPr>
            <w:r w:rsidRPr="00C20D0F">
              <w:rPr>
                <w:rFonts w:ascii="Times New Roman" w:hAnsi="Times New Roman" w:cs="Times New Roman"/>
                <w:b/>
                <w:bCs/>
                <w:sz w:val="24"/>
              </w:rPr>
              <w:t>Kapsam</w:t>
            </w:r>
          </w:p>
          <w:p w:rsidR="007A7555" w:rsidRDefault="00C20D0F" w:rsidP="004E17AC">
            <w:pPr>
              <w:jc w:val="both"/>
              <w:rPr>
                <w:rFonts w:ascii="Times New Roman" w:hAnsi="Times New Roman" w:cs="Times New Roman"/>
                <w:b/>
                <w:bCs/>
                <w:sz w:val="24"/>
              </w:rPr>
            </w:pPr>
            <w:r w:rsidRPr="00C20D0F">
              <w:rPr>
                <w:rFonts w:ascii="Times New Roman" w:hAnsi="Times New Roman" w:cs="Times New Roman"/>
                <w:b/>
                <w:bCs/>
                <w:sz w:val="24"/>
              </w:rPr>
              <w:t>MADDE 2 –</w:t>
            </w:r>
            <w:r w:rsidRPr="00C20D0F">
              <w:rPr>
                <w:rFonts w:ascii="Times New Roman" w:hAnsi="Times New Roman" w:cs="Times New Roman"/>
                <w:bCs/>
                <w:sz w:val="24"/>
              </w:rPr>
              <w:t>(1)</w:t>
            </w:r>
            <w:r w:rsidR="001E4611">
              <w:t xml:space="preserve"> </w:t>
            </w:r>
            <w:r w:rsidR="001E4611" w:rsidRPr="001E4611">
              <w:rPr>
                <w:rFonts w:ascii="Times New Roman" w:hAnsi="Times New Roman" w:cs="Times New Roman"/>
                <w:bCs/>
                <w:sz w:val="24"/>
              </w:rPr>
              <w:t>Bu Yönetmelik;</w:t>
            </w:r>
          </w:p>
          <w:p w:rsidR="00C20D0F"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bCs/>
                <w:sz w:val="24"/>
                <w:szCs w:val="18"/>
                <w:lang w:eastAsia="tr-TR"/>
              </w:rPr>
              <w:t>a)</w:t>
            </w:r>
            <w:r>
              <w:rPr>
                <w:rFonts w:ascii="Times New Roman" w:eastAsia="Times New Roman" w:hAnsi="Times New Roman" w:cs="Times New Roman"/>
                <w:sz w:val="24"/>
                <w:szCs w:val="18"/>
                <w:lang w:eastAsia="tr-TR"/>
              </w:rPr>
              <w:t xml:space="preserve"> </w:t>
            </w:r>
            <w:r w:rsidR="00C20D0F" w:rsidRPr="001E4611">
              <w:rPr>
                <w:rFonts w:ascii="Times New Roman" w:eastAsia="Times New Roman" w:hAnsi="Times New Roman" w:cs="Times New Roman"/>
                <w:sz w:val="24"/>
                <w:szCs w:val="18"/>
                <w:lang w:eastAsia="tr-TR"/>
              </w:rPr>
              <w:t>Piyasaya arz amacıyla, Epsilon İşareti veya </w:t>
            </w:r>
            <w:proofErr w:type="gramStart"/>
            <w:r w:rsidR="00C20D0F" w:rsidRPr="001E4611">
              <w:rPr>
                <w:rFonts w:ascii="Times New Roman" w:eastAsia="Times New Roman" w:hAnsi="Times New Roman" w:cs="Times New Roman"/>
                <w:sz w:val="24"/>
                <w:szCs w:val="18"/>
                <w:lang w:eastAsia="tr-TR"/>
              </w:rPr>
              <w:t>5/6/2002</w:t>
            </w:r>
            <w:proofErr w:type="gramEnd"/>
            <w:r w:rsidR="00C20D0F" w:rsidRPr="001E4611">
              <w:rPr>
                <w:rFonts w:ascii="Times New Roman" w:eastAsia="Times New Roman" w:hAnsi="Times New Roman" w:cs="Times New Roman"/>
                <w:sz w:val="24"/>
                <w:szCs w:val="18"/>
                <w:lang w:eastAsia="tr-TR"/>
              </w:rPr>
              <w:t> tarihli ve 24776 sayılı Resmî </w:t>
            </w:r>
            <w:proofErr w:type="spellStart"/>
            <w:r w:rsidR="00C20D0F" w:rsidRPr="001E4611">
              <w:rPr>
                <w:rFonts w:ascii="Times New Roman" w:eastAsia="Times New Roman" w:hAnsi="Times New Roman" w:cs="Times New Roman"/>
                <w:sz w:val="24"/>
                <w:szCs w:val="18"/>
                <w:lang w:eastAsia="tr-TR"/>
              </w:rPr>
              <w:t>Gazete’de</w:t>
            </w:r>
            <w:proofErr w:type="spellEnd"/>
            <w:r w:rsidR="00C20D0F" w:rsidRPr="001E4611">
              <w:rPr>
                <w:rFonts w:ascii="Times New Roman" w:eastAsia="Times New Roman" w:hAnsi="Times New Roman" w:cs="Times New Roman"/>
                <w:sz w:val="24"/>
                <w:szCs w:val="18"/>
                <w:lang w:eastAsia="tr-TR"/>
              </w:rPr>
              <w:t xml:space="preserve"> yayımlanan Taşınabilir Basınçlı Ekipmanlar Yönetmeliği (99/36/AT)’ne göre Pi işareti taşımayan yeni taşınabilir basınçlı ekipmanları,</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 xml:space="preserve">b) Epsilon işareti veya Pi işaretine sahip taşınabilir basınçlı </w:t>
            </w:r>
            <w:proofErr w:type="gramStart"/>
            <w:r w:rsidRPr="001E4611">
              <w:rPr>
                <w:rFonts w:ascii="Times New Roman" w:eastAsia="Times New Roman" w:hAnsi="Times New Roman" w:cs="Times New Roman"/>
                <w:sz w:val="24"/>
                <w:szCs w:val="18"/>
                <w:lang w:eastAsia="tr-TR"/>
              </w:rPr>
              <w:t>ekipmanların</w:t>
            </w:r>
            <w:proofErr w:type="gramEnd"/>
            <w:r w:rsidRPr="001E4611">
              <w:rPr>
                <w:rFonts w:ascii="Times New Roman" w:eastAsia="Times New Roman" w:hAnsi="Times New Roman" w:cs="Times New Roman"/>
                <w:sz w:val="24"/>
                <w:szCs w:val="18"/>
                <w:lang w:eastAsia="tr-TR"/>
              </w:rPr>
              <w:t xml:space="preserve"> periyodik muayenesi, ara muayenesi, istisnai kontrolleri ve kullanımını,</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 xml:space="preserve">c) Taşınabilir Basınçlı Ekipmanlar Yönetmeliği (99/36/AT)’ne göre Pi işareti taşımayan taşınabilir basınçlı </w:t>
            </w:r>
            <w:proofErr w:type="gramStart"/>
            <w:r w:rsidRPr="001E4611">
              <w:rPr>
                <w:rFonts w:ascii="Times New Roman" w:eastAsia="Times New Roman" w:hAnsi="Times New Roman" w:cs="Times New Roman"/>
                <w:sz w:val="24"/>
                <w:szCs w:val="18"/>
                <w:lang w:eastAsia="tr-TR"/>
              </w:rPr>
              <w:t>ekipmanların</w:t>
            </w:r>
            <w:proofErr w:type="gramEnd"/>
            <w:r w:rsidRPr="001E4611">
              <w:rPr>
                <w:rFonts w:ascii="Times New Roman" w:eastAsia="Times New Roman" w:hAnsi="Times New Roman" w:cs="Times New Roman"/>
                <w:sz w:val="24"/>
                <w:szCs w:val="18"/>
                <w:lang w:eastAsia="tr-TR"/>
              </w:rPr>
              <w:t xml:space="preserve"> uygunluğunun yeniden değerlendirilmesini,</w:t>
            </w:r>
          </w:p>
          <w:p w:rsidR="001E4611" w:rsidRPr="001E4611" w:rsidRDefault="001E4611" w:rsidP="001E4611">
            <w:pPr>
              <w:jc w:val="both"/>
              <w:rPr>
                <w:rFonts w:ascii="Times New Roman" w:eastAsia="Times New Roman" w:hAnsi="Times New Roman" w:cs="Times New Roman"/>
                <w:sz w:val="24"/>
                <w:szCs w:val="18"/>
                <w:lang w:eastAsia="tr-TR"/>
              </w:rPr>
            </w:pPr>
            <w:proofErr w:type="gramStart"/>
            <w:r w:rsidRPr="001E4611">
              <w:rPr>
                <w:rFonts w:ascii="Times New Roman" w:eastAsia="Times New Roman" w:hAnsi="Times New Roman" w:cs="Times New Roman"/>
                <w:sz w:val="24"/>
                <w:szCs w:val="18"/>
                <w:lang w:eastAsia="tr-TR"/>
              </w:rPr>
              <w:t>kapsar</w:t>
            </w:r>
            <w:proofErr w:type="gramEnd"/>
            <w:r w:rsidRPr="001E4611">
              <w:rPr>
                <w:rFonts w:ascii="Times New Roman" w:eastAsia="Times New Roman" w:hAnsi="Times New Roman" w:cs="Times New Roman"/>
                <w:sz w:val="24"/>
                <w:szCs w:val="18"/>
                <w:lang w:eastAsia="tr-TR"/>
              </w:rPr>
              <w:t>.</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(2) Bu Yönetmelik,</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a) Taşınabilir Basınçlı Ekipmanlar Yönetmeliği (99/36/AT)’</w:t>
            </w:r>
            <w:proofErr w:type="spellStart"/>
            <w:r w:rsidRPr="001E4611">
              <w:rPr>
                <w:rFonts w:ascii="Times New Roman" w:eastAsia="Times New Roman" w:hAnsi="Times New Roman" w:cs="Times New Roman"/>
                <w:sz w:val="24"/>
                <w:szCs w:val="18"/>
                <w:lang w:eastAsia="tr-TR"/>
              </w:rPr>
              <w:t>nin</w:t>
            </w:r>
            <w:proofErr w:type="spellEnd"/>
            <w:r w:rsidRPr="001E4611">
              <w:rPr>
                <w:rFonts w:ascii="Times New Roman" w:eastAsia="Times New Roman" w:hAnsi="Times New Roman" w:cs="Times New Roman"/>
                <w:sz w:val="24"/>
                <w:szCs w:val="18"/>
                <w:lang w:eastAsia="tr-TR"/>
              </w:rPr>
              <w:t xml:space="preserve"> zorunlu uygulamaya girmesinden önce piyasaya arz edilen ve uygunluğun yeniden değerlendirmesine tabi tutulmayan taşınabilir basınçlı </w:t>
            </w:r>
            <w:proofErr w:type="gramStart"/>
            <w:r w:rsidRPr="001E4611">
              <w:rPr>
                <w:rFonts w:ascii="Times New Roman" w:eastAsia="Times New Roman" w:hAnsi="Times New Roman" w:cs="Times New Roman"/>
                <w:sz w:val="24"/>
                <w:szCs w:val="18"/>
                <w:lang w:eastAsia="tr-TR"/>
              </w:rPr>
              <w:t>ekipmanları</w:t>
            </w:r>
            <w:proofErr w:type="gramEnd"/>
            <w:r w:rsidRPr="001E4611">
              <w:rPr>
                <w:rFonts w:ascii="Times New Roman" w:eastAsia="Times New Roman" w:hAnsi="Times New Roman" w:cs="Times New Roman"/>
                <w:sz w:val="24"/>
                <w:szCs w:val="18"/>
                <w:lang w:eastAsia="tr-TR"/>
              </w:rPr>
              <w:t>,</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 xml:space="preserve">b) </w:t>
            </w:r>
            <w:proofErr w:type="spellStart"/>
            <w:r w:rsidRPr="001E4611">
              <w:rPr>
                <w:rFonts w:ascii="Times New Roman" w:eastAsia="Times New Roman" w:hAnsi="Times New Roman" w:cs="Times New Roman"/>
                <w:sz w:val="24"/>
                <w:szCs w:val="18"/>
                <w:lang w:eastAsia="tr-TR"/>
              </w:rPr>
              <w:t>ADR’nin</w:t>
            </w:r>
            <w:proofErr w:type="spellEnd"/>
            <w:r w:rsidRPr="001E4611">
              <w:rPr>
                <w:rFonts w:ascii="Times New Roman" w:eastAsia="Times New Roman" w:hAnsi="Times New Roman" w:cs="Times New Roman"/>
                <w:sz w:val="24"/>
                <w:szCs w:val="18"/>
                <w:lang w:eastAsia="tr-TR"/>
              </w:rPr>
              <w:t xml:space="preserve"> şartlarını sağlayıp, münhasıran Türkiye ile Avrupa Birliği üyesi </w:t>
            </w:r>
            <w:bookmarkStart w:id="0" w:name="_GoBack"/>
            <w:r w:rsidRPr="001E4611">
              <w:rPr>
                <w:rFonts w:ascii="Times New Roman" w:eastAsia="Times New Roman" w:hAnsi="Times New Roman" w:cs="Times New Roman"/>
                <w:sz w:val="24"/>
                <w:szCs w:val="18"/>
                <w:lang w:eastAsia="tr-TR"/>
              </w:rPr>
              <w:t>ülkeler</w:t>
            </w:r>
            <w:bookmarkEnd w:id="0"/>
            <w:r w:rsidRPr="001E4611">
              <w:rPr>
                <w:rFonts w:ascii="Times New Roman" w:eastAsia="Times New Roman" w:hAnsi="Times New Roman" w:cs="Times New Roman"/>
                <w:sz w:val="24"/>
                <w:szCs w:val="18"/>
                <w:lang w:eastAsia="tr-TR"/>
              </w:rPr>
              <w:t xml:space="preserve"> dışındaki ülkeler arasında tehlikeli yüklerin </w:t>
            </w:r>
            <w:r w:rsidRPr="001E4611">
              <w:rPr>
                <w:rFonts w:ascii="Times New Roman" w:eastAsia="Times New Roman" w:hAnsi="Times New Roman" w:cs="Times New Roman"/>
                <w:sz w:val="24"/>
                <w:szCs w:val="18"/>
                <w:lang w:eastAsia="tr-TR"/>
              </w:rPr>
              <w:lastRenderedPageBreak/>
              <w:t xml:space="preserve">taşınmasında kullanılmak için gerekli izinlere sahip olan taşınabilir basınçlı </w:t>
            </w:r>
            <w:proofErr w:type="gramStart"/>
            <w:r w:rsidRPr="001E4611">
              <w:rPr>
                <w:rFonts w:ascii="Times New Roman" w:eastAsia="Times New Roman" w:hAnsi="Times New Roman" w:cs="Times New Roman"/>
                <w:sz w:val="24"/>
                <w:szCs w:val="18"/>
                <w:lang w:eastAsia="tr-TR"/>
              </w:rPr>
              <w:t>ekipmanları</w:t>
            </w:r>
            <w:proofErr w:type="gramEnd"/>
            <w:r w:rsidRPr="001E4611">
              <w:rPr>
                <w:rFonts w:ascii="Times New Roman" w:eastAsia="Times New Roman" w:hAnsi="Times New Roman" w:cs="Times New Roman"/>
                <w:sz w:val="24"/>
                <w:szCs w:val="18"/>
                <w:lang w:eastAsia="tr-TR"/>
              </w:rPr>
              <w:t>,</w:t>
            </w:r>
          </w:p>
          <w:p w:rsidR="001E4611" w:rsidRPr="001E4611" w:rsidRDefault="001E4611" w:rsidP="001E4611">
            <w:pPr>
              <w:jc w:val="both"/>
            </w:pPr>
            <w:proofErr w:type="gramStart"/>
            <w:r w:rsidRPr="001E4611">
              <w:rPr>
                <w:rFonts w:ascii="Times New Roman" w:eastAsia="Times New Roman" w:hAnsi="Times New Roman" w:cs="Times New Roman"/>
                <w:sz w:val="24"/>
                <w:szCs w:val="18"/>
                <w:lang w:eastAsia="tr-TR"/>
              </w:rPr>
              <w:t>kapsamaz</w:t>
            </w:r>
            <w:proofErr w:type="gramEnd"/>
            <w:r w:rsidRPr="001E4611">
              <w:rPr>
                <w:rFonts w:ascii="Times New Roman" w:eastAsia="Times New Roman" w:hAnsi="Times New Roman" w:cs="Times New Roman"/>
                <w:sz w:val="24"/>
                <w:szCs w:val="18"/>
                <w:lang w:eastAsia="tr-TR"/>
              </w:rPr>
              <w:t>.</w:t>
            </w:r>
          </w:p>
        </w:tc>
        <w:tc>
          <w:tcPr>
            <w:tcW w:w="7088" w:type="dxa"/>
          </w:tcPr>
          <w:p w:rsidR="00C20D0F" w:rsidRPr="00C20D0F" w:rsidRDefault="00C20D0F" w:rsidP="001E4611">
            <w:pPr>
              <w:jc w:val="both"/>
              <w:rPr>
                <w:rFonts w:ascii="Times New Roman" w:hAnsi="Times New Roman" w:cs="Times New Roman"/>
                <w:sz w:val="24"/>
              </w:rPr>
            </w:pPr>
            <w:r w:rsidRPr="00C20D0F">
              <w:rPr>
                <w:rFonts w:ascii="Times New Roman" w:hAnsi="Times New Roman" w:cs="Times New Roman"/>
                <w:b/>
                <w:bCs/>
                <w:sz w:val="24"/>
              </w:rPr>
              <w:lastRenderedPageBreak/>
              <w:t>Kapsam</w:t>
            </w:r>
          </w:p>
          <w:p w:rsidR="00C20D0F" w:rsidRPr="00C20D0F" w:rsidRDefault="00C20D0F" w:rsidP="001E4611">
            <w:pPr>
              <w:jc w:val="both"/>
              <w:rPr>
                <w:rFonts w:ascii="Times New Roman" w:hAnsi="Times New Roman" w:cs="Times New Roman"/>
                <w:b/>
                <w:bCs/>
                <w:sz w:val="24"/>
              </w:rPr>
            </w:pPr>
            <w:r w:rsidRPr="00C20D0F">
              <w:rPr>
                <w:rFonts w:ascii="Times New Roman" w:hAnsi="Times New Roman" w:cs="Times New Roman"/>
                <w:b/>
                <w:bCs/>
                <w:sz w:val="24"/>
              </w:rPr>
              <w:t>MADDE 2 –</w:t>
            </w:r>
            <w:r w:rsidRPr="00C20D0F">
              <w:rPr>
                <w:rFonts w:ascii="Times New Roman" w:hAnsi="Times New Roman" w:cs="Times New Roman"/>
                <w:bCs/>
                <w:sz w:val="24"/>
              </w:rPr>
              <w:t>(1)</w:t>
            </w:r>
            <w:r w:rsidR="001E4611">
              <w:t xml:space="preserve"> </w:t>
            </w:r>
            <w:r w:rsidR="001E4611" w:rsidRPr="001E4611">
              <w:rPr>
                <w:rFonts w:ascii="Times New Roman" w:hAnsi="Times New Roman" w:cs="Times New Roman"/>
                <w:bCs/>
                <w:sz w:val="24"/>
              </w:rPr>
              <w:t>Bu Yönetmelik;</w:t>
            </w:r>
          </w:p>
          <w:p w:rsidR="00201EFB" w:rsidRDefault="00C20D0F" w:rsidP="001E4611">
            <w:pPr>
              <w:jc w:val="both"/>
              <w:rPr>
                <w:rFonts w:ascii="Times New Roman" w:hAnsi="Times New Roman" w:cs="Times New Roman"/>
                <w:sz w:val="24"/>
              </w:rPr>
            </w:pPr>
            <w:r w:rsidRPr="00C20D0F">
              <w:rPr>
                <w:rFonts w:ascii="Times New Roman" w:hAnsi="Times New Roman" w:cs="Times New Roman"/>
                <w:bCs/>
                <w:sz w:val="24"/>
              </w:rPr>
              <w:t>a)</w:t>
            </w:r>
            <w:r w:rsidR="005E15C5">
              <w:rPr>
                <w:rFonts w:ascii="Times New Roman" w:hAnsi="Times New Roman" w:cs="Times New Roman"/>
                <w:sz w:val="24"/>
              </w:rPr>
              <w:t xml:space="preserve"> Piyasaya arz</w:t>
            </w:r>
            <w:r w:rsidR="00B43AE1">
              <w:rPr>
                <w:rFonts w:ascii="Times New Roman" w:hAnsi="Times New Roman" w:cs="Times New Roman"/>
                <w:sz w:val="24"/>
              </w:rPr>
              <w:t xml:space="preserve"> </w:t>
            </w:r>
            <w:r w:rsidRPr="005E15C5">
              <w:rPr>
                <w:rFonts w:ascii="Times New Roman" w:hAnsi="Times New Roman" w:cs="Times New Roman"/>
                <w:sz w:val="24"/>
              </w:rPr>
              <w:t>amacıyla</w:t>
            </w:r>
            <w:r w:rsidR="005E15C5" w:rsidRPr="005E15C5">
              <w:rPr>
                <w:rFonts w:ascii="Times New Roman" w:hAnsi="Times New Roman" w:cs="Times New Roman"/>
                <w:strike/>
                <w:sz w:val="24"/>
                <w:highlight w:val="cyan"/>
              </w:rPr>
              <w:t>,</w:t>
            </w:r>
            <w:r w:rsidR="005E15C5">
              <w:rPr>
                <w:rFonts w:ascii="Times New Roman" w:hAnsi="Times New Roman" w:cs="Times New Roman"/>
                <w:sz w:val="24"/>
              </w:rPr>
              <w:t xml:space="preserve"> </w:t>
            </w:r>
            <w:r w:rsidR="005E15C5" w:rsidRPr="005E15C5">
              <w:rPr>
                <w:rFonts w:ascii="Times New Roman" w:hAnsi="Times New Roman" w:cs="Times New Roman"/>
                <w:sz w:val="24"/>
                <w:highlight w:val="cyan"/>
              </w:rPr>
              <w:t>imal edilen</w:t>
            </w:r>
            <w:r w:rsidRPr="00C20D0F">
              <w:rPr>
                <w:rFonts w:ascii="Times New Roman" w:hAnsi="Times New Roman" w:cs="Times New Roman"/>
                <w:sz w:val="24"/>
              </w:rPr>
              <w:t xml:space="preserve"> </w:t>
            </w:r>
            <w:r w:rsidRPr="00C20D0F">
              <w:rPr>
                <w:rFonts w:ascii="Times New Roman" w:hAnsi="Times New Roman" w:cs="Times New Roman"/>
                <w:strike/>
                <w:sz w:val="24"/>
                <w:highlight w:val="green"/>
              </w:rPr>
              <w:t>Epsilon İşareti veya </w:t>
            </w:r>
            <w:proofErr w:type="gramStart"/>
            <w:r w:rsidRPr="00C20D0F">
              <w:rPr>
                <w:rFonts w:ascii="Times New Roman" w:hAnsi="Times New Roman" w:cs="Times New Roman"/>
                <w:strike/>
                <w:sz w:val="24"/>
                <w:highlight w:val="green"/>
              </w:rPr>
              <w:t>5/6/2002</w:t>
            </w:r>
            <w:proofErr w:type="gramEnd"/>
            <w:r w:rsidRPr="00C20D0F">
              <w:rPr>
                <w:rFonts w:ascii="Times New Roman" w:hAnsi="Times New Roman" w:cs="Times New Roman"/>
                <w:strike/>
                <w:sz w:val="24"/>
                <w:highlight w:val="green"/>
              </w:rPr>
              <w:t> tarihli ve 24776 sayılı Resmî </w:t>
            </w:r>
            <w:proofErr w:type="spellStart"/>
            <w:r w:rsidRPr="00C20D0F">
              <w:rPr>
                <w:rFonts w:ascii="Times New Roman" w:hAnsi="Times New Roman" w:cs="Times New Roman"/>
                <w:strike/>
                <w:sz w:val="24"/>
                <w:highlight w:val="green"/>
              </w:rPr>
              <w:t>Gazete’de</w:t>
            </w:r>
            <w:proofErr w:type="spellEnd"/>
            <w:r w:rsidRPr="00C20D0F">
              <w:rPr>
                <w:rFonts w:ascii="Times New Roman" w:hAnsi="Times New Roman" w:cs="Times New Roman"/>
                <w:strike/>
                <w:sz w:val="24"/>
                <w:highlight w:val="green"/>
              </w:rPr>
              <w:t xml:space="preserve"> yayımlanan Taşınabilir Basınçlı Ekipmanlar Yönetmeliği (99/36/AT)’ne göre</w:t>
            </w:r>
            <w:r w:rsidRPr="00C20D0F">
              <w:rPr>
                <w:rFonts w:ascii="Times New Roman" w:hAnsi="Times New Roman" w:cs="Times New Roman"/>
                <w:sz w:val="24"/>
              </w:rPr>
              <w:t xml:space="preserve"> </w:t>
            </w:r>
            <w:r w:rsidRPr="00201EFB">
              <w:rPr>
                <w:rFonts w:ascii="Times New Roman" w:hAnsi="Times New Roman" w:cs="Times New Roman"/>
                <w:sz w:val="24"/>
              </w:rPr>
              <w:t xml:space="preserve">yeni taşınabilir </w:t>
            </w:r>
            <w:r w:rsidRPr="00C20D0F">
              <w:rPr>
                <w:rFonts w:ascii="Times New Roman" w:hAnsi="Times New Roman" w:cs="Times New Roman"/>
                <w:sz w:val="24"/>
              </w:rPr>
              <w:t>basınçlı ekipmanları,</w:t>
            </w:r>
            <w:r w:rsidR="00AB2DA1">
              <w:rPr>
                <w:rFonts w:ascii="Times New Roman" w:hAnsi="Times New Roman" w:cs="Times New Roman"/>
                <w:sz w:val="24"/>
              </w:rPr>
              <w:t xml:space="preserve"> </w:t>
            </w:r>
          </w:p>
          <w:p w:rsidR="001E4611" w:rsidRDefault="001E4611" w:rsidP="001E4611">
            <w:pPr>
              <w:jc w:val="both"/>
              <w:rPr>
                <w:rFonts w:ascii="Times New Roman" w:hAnsi="Times New Roman" w:cs="Times New Roman"/>
                <w:sz w:val="24"/>
              </w:rPr>
            </w:pPr>
            <w:r w:rsidRPr="00EF0EB1">
              <w:rPr>
                <w:rFonts w:ascii="Times New Roman" w:hAnsi="Times New Roman" w:cs="Times New Roman"/>
                <w:bCs/>
                <w:sz w:val="24"/>
              </w:rPr>
              <w:t>b)</w:t>
            </w:r>
            <w:r w:rsidRPr="00EF0EB1">
              <w:rPr>
                <w:rFonts w:ascii="Times New Roman" w:hAnsi="Times New Roman" w:cs="Times New Roman"/>
                <w:sz w:val="24"/>
              </w:rPr>
              <w:t xml:space="preserve"> </w:t>
            </w:r>
            <w:r w:rsidRPr="00EF0EB1">
              <w:rPr>
                <w:rFonts w:ascii="Times New Roman" w:hAnsi="Times New Roman" w:cs="Times New Roman"/>
                <w:bCs/>
                <w:strike/>
                <w:sz w:val="24"/>
                <w:highlight w:val="green"/>
              </w:rPr>
              <w:t>Epsilon işareti veya</w:t>
            </w:r>
            <w:r w:rsidRPr="00EF0EB1">
              <w:rPr>
                <w:rFonts w:ascii="Times New Roman" w:hAnsi="Times New Roman" w:cs="Times New Roman"/>
                <w:bCs/>
                <w:sz w:val="24"/>
              </w:rPr>
              <w:t xml:space="preserve"> </w:t>
            </w:r>
            <w:r w:rsidR="00381AE3" w:rsidRPr="00BA0CC2">
              <w:rPr>
                <w:rFonts w:ascii="Times New Roman" w:hAnsi="Times New Roman" w:cs="Times New Roman"/>
                <w:bCs/>
                <w:sz w:val="24"/>
                <w:highlight w:val="cyan"/>
              </w:rPr>
              <w:t xml:space="preserve">Bu Yönetmelik yürürlük tarihinden </w:t>
            </w:r>
            <w:r w:rsidR="00381AE3">
              <w:rPr>
                <w:rFonts w:ascii="Times New Roman" w:hAnsi="Times New Roman" w:cs="Times New Roman"/>
                <w:bCs/>
                <w:sz w:val="24"/>
              </w:rPr>
              <w:t xml:space="preserve">sonra piyasaya arz edilen </w:t>
            </w:r>
            <w:r w:rsidR="00381AE3" w:rsidRPr="00201EFB">
              <w:rPr>
                <w:rFonts w:ascii="Times New Roman" w:hAnsi="Times New Roman" w:cs="Times New Roman"/>
                <w:bCs/>
                <w:sz w:val="24"/>
                <w:highlight w:val="cyan"/>
              </w:rPr>
              <w:t>ve</w:t>
            </w:r>
            <w:r w:rsidR="00381AE3" w:rsidRPr="00381AE3">
              <w:rPr>
                <w:rFonts w:ascii="Times New Roman" w:hAnsi="Times New Roman" w:cs="Times New Roman"/>
                <w:bCs/>
                <w:color w:val="00B0F0"/>
                <w:sz w:val="24"/>
              </w:rPr>
              <w:t xml:space="preserve"> </w:t>
            </w:r>
            <w:r w:rsidRPr="00EF0EB1">
              <w:rPr>
                <w:rFonts w:ascii="Times New Roman" w:hAnsi="Times New Roman" w:cs="Times New Roman"/>
                <w:bCs/>
                <w:sz w:val="24"/>
              </w:rPr>
              <w:t>Pi işaretine sahip taşınabilir basınçlı </w:t>
            </w:r>
            <w:proofErr w:type="gramStart"/>
            <w:r w:rsidRPr="00EF0EB1">
              <w:rPr>
                <w:rFonts w:ascii="Times New Roman" w:hAnsi="Times New Roman" w:cs="Times New Roman"/>
                <w:bCs/>
                <w:sz w:val="24"/>
              </w:rPr>
              <w:t>ekipmanların</w:t>
            </w:r>
            <w:proofErr w:type="gramEnd"/>
            <w:r w:rsidRPr="00EF0EB1">
              <w:rPr>
                <w:rFonts w:ascii="Times New Roman" w:hAnsi="Times New Roman" w:cs="Times New Roman"/>
                <w:bCs/>
                <w:sz w:val="24"/>
              </w:rPr>
              <w:t> periyodik muayenesi, ara muayenesi, istisnai kontrolleri ve kullanımını,</w:t>
            </w:r>
          </w:p>
          <w:p w:rsidR="001E4611" w:rsidRDefault="001E4611" w:rsidP="001E4611">
            <w:pPr>
              <w:jc w:val="both"/>
              <w:rPr>
                <w:rFonts w:ascii="Times New Roman" w:hAnsi="Times New Roman" w:cs="Times New Roman"/>
                <w:strike/>
                <w:sz w:val="24"/>
              </w:rPr>
            </w:pPr>
            <w:r w:rsidRPr="00EF0EB1">
              <w:rPr>
                <w:rFonts w:ascii="Times New Roman" w:hAnsi="Times New Roman" w:cs="Times New Roman"/>
                <w:strike/>
                <w:sz w:val="24"/>
                <w:highlight w:val="green"/>
              </w:rPr>
              <w:t xml:space="preserve">c) Taşınabilir Basınçlı Ekipmanlar Yönetmeliği (99/36/AT)’ne göre Pi işareti taşımayan taşınabilir basınçlı </w:t>
            </w:r>
            <w:proofErr w:type="gramStart"/>
            <w:r w:rsidRPr="00EF0EB1">
              <w:rPr>
                <w:rFonts w:ascii="Times New Roman" w:hAnsi="Times New Roman" w:cs="Times New Roman"/>
                <w:strike/>
                <w:sz w:val="24"/>
                <w:highlight w:val="green"/>
              </w:rPr>
              <w:t>ekipmanların</w:t>
            </w:r>
            <w:proofErr w:type="gramEnd"/>
            <w:r w:rsidRPr="00EF0EB1">
              <w:rPr>
                <w:rFonts w:ascii="Times New Roman" w:hAnsi="Times New Roman" w:cs="Times New Roman"/>
                <w:strike/>
                <w:sz w:val="24"/>
                <w:highlight w:val="green"/>
              </w:rPr>
              <w:t> uygunluğunun yeniden değerlendirilmesini,</w:t>
            </w:r>
          </w:p>
          <w:p w:rsidR="00BA0CC2" w:rsidRPr="00BA0CC2" w:rsidRDefault="00BA0CC2" w:rsidP="00BA0CC2">
            <w:pPr>
              <w:jc w:val="both"/>
              <w:rPr>
                <w:rFonts w:ascii="Times New Roman" w:hAnsi="Times New Roman" w:cs="Times New Roman"/>
                <w:bCs/>
                <w:sz w:val="24"/>
              </w:rPr>
            </w:pPr>
            <w:r w:rsidRPr="00BA0CC2">
              <w:rPr>
                <w:rFonts w:ascii="Times New Roman" w:hAnsi="Times New Roman" w:cs="Times New Roman"/>
                <w:bCs/>
                <w:sz w:val="24"/>
                <w:highlight w:val="cyan"/>
              </w:rPr>
              <w:t xml:space="preserve">c) Bu Yönetmelik yürürlük tarihinden önce piyasaya arz edilen ve Pi işareti taşıyan taşınabilir basınçlı </w:t>
            </w:r>
            <w:proofErr w:type="gramStart"/>
            <w:r w:rsidRPr="00BA0CC2">
              <w:rPr>
                <w:rFonts w:ascii="Times New Roman" w:hAnsi="Times New Roman" w:cs="Times New Roman"/>
                <w:bCs/>
                <w:sz w:val="24"/>
                <w:highlight w:val="cyan"/>
              </w:rPr>
              <w:t>ekipmanların</w:t>
            </w:r>
            <w:proofErr w:type="gramEnd"/>
            <w:r w:rsidRPr="00BA0CC2">
              <w:rPr>
                <w:rFonts w:ascii="Times New Roman" w:hAnsi="Times New Roman" w:cs="Times New Roman"/>
                <w:bCs/>
                <w:sz w:val="24"/>
                <w:highlight w:val="cyan"/>
              </w:rPr>
              <w:t xml:space="preserve"> periyodik muayenesi, ara muayenesi, istisnai kontrolleri ve kullanımını</w:t>
            </w:r>
            <w:r w:rsidRPr="00BA0CC2">
              <w:rPr>
                <w:rFonts w:ascii="Times New Roman" w:hAnsi="Times New Roman" w:cs="Times New Roman"/>
                <w:bCs/>
                <w:sz w:val="24"/>
              </w:rPr>
              <w:t>,</w:t>
            </w:r>
          </w:p>
          <w:p w:rsidR="001E4611" w:rsidRPr="001E4611" w:rsidRDefault="001E4611" w:rsidP="001E4611">
            <w:pPr>
              <w:jc w:val="both"/>
              <w:rPr>
                <w:rFonts w:ascii="Times New Roman" w:eastAsia="Times New Roman" w:hAnsi="Times New Roman" w:cs="Times New Roman"/>
                <w:sz w:val="24"/>
                <w:szCs w:val="18"/>
                <w:lang w:eastAsia="tr-TR"/>
              </w:rPr>
            </w:pPr>
            <w:proofErr w:type="gramStart"/>
            <w:r w:rsidRPr="001E4611">
              <w:rPr>
                <w:rFonts w:ascii="Times New Roman" w:eastAsia="Times New Roman" w:hAnsi="Times New Roman" w:cs="Times New Roman"/>
                <w:sz w:val="24"/>
                <w:szCs w:val="18"/>
                <w:lang w:eastAsia="tr-TR"/>
              </w:rPr>
              <w:t>kapsar</w:t>
            </w:r>
            <w:proofErr w:type="gramEnd"/>
            <w:r w:rsidRPr="001E4611">
              <w:rPr>
                <w:rFonts w:ascii="Times New Roman" w:eastAsia="Times New Roman" w:hAnsi="Times New Roman" w:cs="Times New Roman"/>
                <w:sz w:val="24"/>
                <w:szCs w:val="18"/>
                <w:lang w:eastAsia="tr-TR"/>
              </w:rPr>
              <w:t>.</w:t>
            </w:r>
          </w:p>
          <w:p w:rsidR="001E4611" w:rsidRPr="001E4611" w:rsidRDefault="001E4611" w:rsidP="001E4611">
            <w:pPr>
              <w:jc w:val="both"/>
              <w:rPr>
                <w:rFonts w:ascii="Times New Roman" w:eastAsia="Times New Roman" w:hAnsi="Times New Roman" w:cs="Times New Roman"/>
                <w:sz w:val="24"/>
                <w:szCs w:val="18"/>
                <w:lang w:eastAsia="tr-TR"/>
              </w:rPr>
            </w:pPr>
            <w:r w:rsidRPr="001E4611">
              <w:rPr>
                <w:rFonts w:ascii="Times New Roman" w:eastAsia="Times New Roman" w:hAnsi="Times New Roman" w:cs="Times New Roman"/>
                <w:sz w:val="24"/>
                <w:szCs w:val="18"/>
                <w:lang w:eastAsia="tr-TR"/>
              </w:rPr>
              <w:t>(2) Bu Yönetmelik,</w:t>
            </w:r>
          </w:p>
          <w:p w:rsidR="001E4611" w:rsidRDefault="001E4611" w:rsidP="001E4611">
            <w:pPr>
              <w:jc w:val="both"/>
              <w:rPr>
                <w:rFonts w:ascii="Times New Roman" w:hAnsi="Times New Roman" w:cs="Times New Roman"/>
                <w:strike/>
                <w:sz w:val="24"/>
              </w:rPr>
            </w:pPr>
            <w:r w:rsidRPr="007E26F7">
              <w:rPr>
                <w:rFonts w:ascii="Times New Roman" w:hAnsi="Times New Roman" w:cs="Times New Roman"/>
                <w:strike/>
                <w:sz w:val="24"/>
                <w:highlight w:val="green"/>
              </w:rPr>
              <w:t>a) Taşınabilir Basınçlı Ekipmanlar Yönetmeliği (99/36/AT)’</w:t>
            </w:r>
            <w:proofErr w:type="spellStart"/>
            <w:r w:rsidRPr="007E26F7">
              <w:rPr>
                <w:rFonts w:ascii="Times New Roman" w:hAnsi="Times New Roman" w:cs="Times New Roman"/>
                <w:strike/>
                <w:sz w:val="24"/>
                <w:highlight w:val="green"/>
              </w:rPr>
              <w:t>nin</w:t>
            </w:r>
            <w:proofErr w:type="spellEnd"/>
            <w:r w:rsidRPr="007E26F7">
              <w:rPr>
                <w:rFonts w:ascii="Times New Roman" w:hAnsi="Times New Roman" w:cs="Times New Roman"/>
                <w:strike/>
                <w:sz w:val="24"/>
                <w:highlight w:val="green"/>
              </w:rPr>
              <w:t xml:space="preserve"> zorunlu uygulamaya girmesinden önce piyasaya arz edilen ve uygunluğun </w:t>
            </w:r>
            <w:r w:rsidRPr="007E26F7">
              <w:rPr>
                <w:rFonts w:ascii="Times New Roman" w:hAnsi="Times New Roman" w:cs="Times New Roman"/>
                <w:strike/>
                <w:sz w:val="24"/>
                <w:highlight w:val="green"/>
              </w:rPr>
              <w:lastRenderedPageBreak/>
              <w:t>yeniden değerlendirmesine tabi tutulmayan taşınabilir basınçlı </w:t>
            </w:r>
            <w:proofErr w:type="gramStart"/>
            <w:r w:rsidRPr="007E26F7">
              <w:rPr>
                <w:rFonts w:ascii="Times New Roman" w:hAnsi="Times New Roman" w:cs="Times New Roman"/>
                <w:strike/>
                <w:sz w:val="24"/>
                <w:highlight w:val="green"/>
              </w:rPr>
              <w:t>ekipmanları</w:t>
            </w:r>
            <w:proofErr w:type="gramEnd"/>
            <w:r w:rsidRPr="007E26F7">
              <w:rPr>
                <w:rFonts w:ascii="Times New Roman" w:hAnsi="Times New Roman" w:cs="Times New Roman"/>
                <w:strike/>
                <w:sz w:val="24"/>
                <w:highlight w:val="green"/>
              </w:rPr>
              <w:t>,</w:t>
            </w:r>
          </w:p>
          <w:p w:rsidR="008F29C7" w:rsidRPr="008F29C7" w:rsidRDefault="008F29C7" w:rsidP="001E4611">
            <w:pPr>
              <w:jc w:val="both"/>
              <w:rPr>
                <w:rFonts w:ascii="Times New Roman" w:hAnsi="Times New Roman" w:cs="Times New Roman"/>
                <w:bCs/>
                <w:sz w:val="24"/>
                <w:highlight w:val="cyan"/>
              </w:rPr>
            </w:pPr>
            <w:r w:rsidRPr="008F29C7">
              <w:rPr>
                <w:rFonts w:ascii="Times New Roman" w:hAnsi="Times New Roman" w:cs="Times New Roman"/>
                <w:bCs/>
                <w:sz w:val="24"/>
                <w:highlight w:val="cyan"/>
              </w:rPr>
              <w:t xml:space="preserve">a) Bu Yönetmeliğin yürürlük tarihinden önce piyasaya arz edilen ve Pi işareti taşımayan taşınabilir basınçlı </w:t>
            </w:r>
            <w:proofErr w:type="gramStart"/>
            <w:r w:rsidRPr="008F29C7">
              <w:rPr>
                <w:rFonts w:ascii="Times New Roman" w:hAnsi="Times New Roman" w:cs="Times New Roman"/>
                <w:bCs/>
                <w:sz w:val="24"/>
                <w:highlight w:val="cyan"/>
              </w:rPr>
              <w:t>ekipmanları</w:t>
            </w:r>
            <w:proofErr w:type="gramEnd"/>
            <w:r w:rsidRPr="008F29C7">
              <w:rPr>
                <w:rFonts w:ascii="Times New Roman" w:hAnsi="Times New Roman" w:cs="Times New Roman"/>
                <w:bCs/>
                <w:sz w:val="24"/>
                <w:highlight w:val="cyan"/>
              </w:rPr>
              <w:t>,</w:t>
            </w:r>
          </w:p>
          <w:p w:rsidR="00201EFB" w:rsidRDefault="001E4611" w:rsidP="00201EFB">
            <w:pPr>
              <w:jc w:val="both"/>
              <w:rPr>
                <w:rFonts w:ascii="Times New Roman" w:hAnsi="Times New Roman" w:cs="Times New Roman"/>
                <w:sz w:val="24"/>
              </w:rPr>
            </w:pPr>
            <w:r w:rsidRPr="007E26F7">
              <w:rPr>
                <w:rFonts w:ascii="Times New Roman" w:hAnsi="Times New Roman" w:cs="Times New Roman"/>
                <w:sz w:val="24"/>
              </w:rPr>
              <w:t>b)  ADR</w:t>
            </w:r>
            <w:r>
              <w:rPr>
                <w:rFonts w:ascii="Times New Roman" w:hAnsi="Times New Roman" w:cs="Times New Roman"/>
                <w:sz w:val="24"/>
              </w:rPr>
              <w:t xml:space="preserve"> </w:t>
            </w:r>
            <w:r w:rsidRPr="007E26F7">
              <w:rPr>
                <w:rFonts w:ascii="Times New Roman" w:hAnsi="Times New Roman" w:cs="Times New Roman"/>
                <w:sz w:val="24"/>
                <w:highlight w:val="green"/>
              </w:rPr>
              <w:t xml:space="preserve">ve </w:t>
            </w:r>
            <w:proofErr w:type="spellStart"/>
            <w:r w:rsidRPr="007E26F7">
              <w:rPr>
                <w:rFonts w:ascii="Times New Roman" w:hAnsi="Times New Roman" w:cs="Times New Roman"/>
                <w:sz w:val="24"/>
                <w:highlight w:val="green"/>
              </w:rPr>
              <w:t>RID’ın</w:t>
            </w:r>
            <w:proofErr w:type="spellEnd"/>
            <w:r>
              <w:rPr>
                <w:rFonts w:ascii="Times New Roman" w:hAnsi="Times New Roman" w:cs="Times New Roman"/>
                <w:sz w:val="24"/>
              </w:rPr>
              <w:t xml:space="preserve"> </w:t>
            </w:r>
            <w:r w:rsidRPr="007E26F7">
              <w:rPr>
                <w:rFonts w:ascii="Times New Roman" w:hAnsi="Times New Roman" w:cs="Times New Roman"/>
                <w:sz w:val="24"/>
              </w:rPr>
              <w:t>şartlarını sağlayıp, münhasıran Türkiye ile Avrupa Birliği </w:t>
            </w:r>
            <w:proofErr w:type="spellStart"/>
            <w:r w:rsidR="008566AC" w:rsidRPr="008566AC">
              <w:rPr>
                <w:rFonts w:ascii="Times New Roman" w:hAnsi="Times New Roman" w:cs="Times New Roman"/>
                <w:strike/>
                <w:sz w:val="24"/>
                <w:highlight w:val="cyan"/>
              </w:rPr>
              <w:t>ü</w:t>
            </w:r>
            <w:r w:rsidR="00500291" w:rsidRPr="00500291">
              <w:rPr>
                <w:rFonts w:ascii="Times New Roman" w:hAnsi="Times New Roman" w:cs="Times New Roman"/>
                <w:sz w:val="24"/>
                <w:highlight w:val="cyan"/>
              </w:rPr>
              <w:t>Ü</w:t>
            </w:r>
            <w:r w:rsidRPr="007E26F7">
              <w:rPr>
                <w:rFonts w:ascii="Times New Roman" w:hAnsi="Times New Roman" w:cs="Times New Roman"/>
                <w:sz w:val="24"/>
              </w:rPr>
              <w:t>yesi</w:t>
            </w:r>
            <w:proofErr w:type="spellEnd"/>
            <w:r w:rsidRPr="007E26F7">
              <w:rPr>
                <w:rFonts w:ascii="Times New Roman" w:hAnsi="Times New Roman" w:cs="Times New Roman"/>
                <w:sz w:val="24"/>
              </w:rPr>
              <w:t> </w:t>
            </w:r>
            <w:proofErr w:type="spellStart"/>
            <w:r w:rsidR="008566AC" w:rsidRPr="008566AC">
              <w:rPr>
                <w:rFonts w:ascii="Times New Roman" w:hAnsi="Times New Roman" w:cs="Times New Roman"/>
                <w:strike/>
                <w:sz w:val="24"/>
                <w:highlight w:val="cyan"/>
              </w:rPr>
              <w:t>ü</w:t>
            </w:r>
            <w:r w:rsidR="00500291" w:rsidRPr="00500291">
              <w:rPr>
                <w:rFonts w:ascii="Times New Roman" w:hAnsi="Times New Roman" w:cs="Times New Roman"/>
                <w:sz w:val="24"/>
                <w:highlight w:val="cyan"/>
              </w:rPr>
              <w:t>Ü</w:t>
            </w:r>
            <w:r w:rsidRPr="007E26F7">
              <w:rPr>
                <w:rFonts w:ascii="Times New Roman" w:hAnsi="Times New Roman" w:cs="Times New Roman"/>
                <w:sz w:val="24"/>
              </w:rPr>
              <w:t>lkeler</w:t>
            </w:r>
            <w:proofErr w:type="spellEnd"/>
            <w:r w:rsidRPr="007E26F7">
              <w:rPr>
                <w:rFonts w:ascii="Times New Roman" w:hAnsi="Times New Roman" w:cs="Times New Roman"/>
                <w:sz w:val="24"/>
              </w:rPr>
              <w:t xml:space="preserve"> dışındaki ülkeler arasında tehlikeli yüklerin taşınmasında kullanılmak için gerekli izinlere sahip olan taşınabilir basınçlı </w:t>
            </w:r>
            <w:proofErr w:type="gramStart"/>
            <w:r w:rsidRPr="007E26F7">
              <w:rPr>
                <w:rFonts w:ascii="Times New Roman" w:hAnsi="Times New Roman" w:cs="Times New Roman"/>
                <w:sz w:val="24"/>
              </w:rPr>
              <w:t>ekipmanları</w:t>
            </w:r>
            <w:proofErr w:type="gramEnd"/>
            <w:r w:rsidRPr="007E26F7">
              <w:rPr>
                <w:rFonts w:ascii="Times New Roman" w:hAnsi="Times New Roman" w:cs="Times New Roman"/>
                <w:sz w:val="24"/>
              </w:rPr>
              <w:t>,</w:t>
            </w:r>
            <w:r w:rsidR="00AB2DA1" w:rsidRPr="00C20D0F">
              <w:rPr>
                <w:rFonts w:ascii="Times New Roman" w:hAnsi="Times New Roman" w:cs="Times New Roman"/>
                <w:sz w:val="24"/>
              </w:rPr>
              <w:t xml:space="preserve"> </w:t>
            </w:r>
            <w:r w:rsidR="00AB2DA1">
              <w:rPr>
                <w:rFonts w:ascii="Times New Roman" w:hAnsi="Times New Roman" w:cs="Times New Roman"/>
                <w:sz w:val="24"/>
              </w:rPr>
              <w:t xml:space="preserve"> </w:t>
            </w:r>
          </w:p>
          <w:p w:rsidR="007A7555" w:rsidRPr="001E4611" w:rsidRDefault="001E4611" w:rsidP="00201EFB">
            <w:pPr>
              <w:jc w:val="both"/>
              <w:rPr>
                <w:rFonts w:ascii="Times New Roman" w:hAnsi="Times New Roman" w:cs="Times New Roman"/>
                <w:sz w:val="24"/>
              </w:rPr>
            </w:pPr>
            <w:proofErr w:type="gramStart"/>
            <w:r w:rsidRPr="001E4611">
              <w:rPr>
                <w:rFonts w:ascii="Times New Roman" w:eastAsia="Times New Roman" w:hAnsi="Times New Roman" w:cs="Times New Roman"/>
                <w:sz w:val="24"/>
                <w:szCs w:val="18"/>
                <w:lang w:eastAsia="tr-TR"/>
              </w:rPr>
              <w:t>kapsamaz</w:t>
            </w:r>
            <w:proofErr w:type="gramEnd"/>
            <w:r w:rsidRPr="001E4611">
              <w:rPr>
                <w:rFonts w:ascii="Times New Roman" w:eastAsia="Times New Roman" w:hAnsi="Times New Roman" w:cs="Times New Roman"/>
                <w:sz w:val="24"/>
                <w:szCs w:val="18"/>
                <w:lang w:eastAsia="tr-TR"/>
              </w:rPr>
              <w:t>.</w:t>
            </w:r>
          </w:p>
        </w:tc>
      </w:tr>
      <w:tr w:rsidR="007E26F7" w:rsidRPr="007A7555" w:rsidTr="00A97904">
        <w:trPr>
          <w:trHeight w:val="278"/>
        </w:trPr>
        <w:tc>
          <w:tcPr>
            <w:tcW w:w="6799" w:type="dxa"/>
          </w:tcPr>
          <w:p w:rsidR="007E26F7" w:rsidRPr="007E26F7" w:rsidRDefault="007E26F7" w:rsidP="004E17AC">
            <w:pPr>
              <w:jc w:val="both"/>
              <w:rPr>
                <w:rFonts w:ascii="Times New Roman" w:hAnsi="Times New Roman" w:cs="Times New Roman"/>
                <w:sz w:val="24"/>
              </w:rPr>
            </w:pPr>
            <w:r>
              <w:rPr>
                <w:rFonts w:ascii="Times New Roman" w:hAnsi="Times New Roman" w:cs="Times New Roman"/>
                <w:b/>
                <w:bCs/>
                <w:sz w:val="24"/>
              </w:rPr>
              <w:lastRenderedPageBreak/>
              <w:t>Dayanak</w:t>
            </w:r>
          </w:p>
          <w:p w:rsidR="007E26F7" w:rsidRPr="007E26F7" w:rsidRDefault="007E26F7" w:rsidP="004E17AC">
            <w:pPr>
              <w:jc w:val="both"/>
              <w:rPr>
                <w:rFonts w:ascii="Times New Roman" w:hAnsi="Times New Roman" w:cs="Times New Roman"/>
                <w:b/>
                <w:bCs/>
                <w:sz w:val="24"/>
              </w:rPr>
            </w:pPr>
            <w:r w:rsidRPr="007E26F7">
              <w:rPr>
                <w:rFonts w:ascii="Times New Roman" w:hAnsi="Times New Roman" w:cs="Times New Roman"/>
                <w:b/>
                <w:bCs/>
                <w:sz w:val="24"/>
              </w:rPr>
              <w:t xml:space="preserve">MADDE </w:t>
            </w:r>
            <w:r>
              <w:rPr>
                <w:rFonts w:ascii="Times New Roman" w:hAnsi="Times New Roman" w:cs="Times New Roman"/>
                <w:b/>
                <w:bCs/>
                <w:sz w:val="24"/>
              </w:rPr>
              <w:t>3</w:t>
            </w:r>
            <w:r w:rsidRPr="007E26F7">
              <w:rPr>
                <w:rFonts w:ascii="Times New Roman" w:hAnsi="Times New Roman" w:cs="Times New Roman"/>
                <w:b/>
                <w:bCs/>
                <w:sz w:val="24"/>
              </w:rPr>
              <w:t> –</w:t>
            </w:r>
            <w:r w:rsidRPr="007E26F7">
              <w:rPr>
                <w:rFonts w:ascii="Times New Roman" w:hAnsi="Times New Roman" w:cs="Times New Roman"/>
                <w:bCs/>
                <w:sz w:val="24"/>
              </w:rPr>
              <w:t>(</w:t>
            </w:r>
            <w:r>
              <w:rPr>
                <w:rFonts w:ascii="Times New Roman" w:hAnsi="Times New Roman" w:cs="Times New Roman"/>
                <w:bCs/>
                <w:sz w:val="24"/>
              </w:rPr>
              <w:t>1</w:t>
            </w:r>
            <w:r w:rsidRPr="007E26F7">
              <w:rPr>
                <w:rFonts w:ascii="Times New Roman" w:hAnsi="Times New Roman" w:cs="Times New Roman"/>
                <w:bCs/>
                <w:sz w:val="24"/>
              </w:rPr>
              <w:t>)</w:t>
            </w:r>
            <w:r w:rsidR="00DC0926">
              <w:t xml:space="preserve"> </w:t>
            </w:r>
            <w:r w:rsidR="00DC0926" w:rsidRPr="00DC0926">
              <w:rPr>
                <w:rFonts w:ascii="Times New Roman" w:hAnsi="Times New Roman" w:cs="Times New Roman"/>
                <w:bCs/>
                <w:sz w:val="24"/>
              </w:rPr>
              <w:t>Bu Yönetmelik;</w:t>
            </w:r>
          </w:p>
          <w:p w:rsidR="007E26F7" w:rsidRDefault="007E26F7" w:rsidP="004E17AC">
            <w:pPr>
              <w:jc w:val="both"/>
              <w:rPr>
                <w:rFonts w:ascii="Times New Roman" w:hAnsi="Times New Roman" w:cs="Times New Roman"/>
                <w:sz w:val="24"/>
              </w:rPr>
            </w:pPr>
            <w:r w:rsidRPr="007E26F7">
              <w:rPr>
                <w:rFonts w:ascii="Times New Roman" w:hAnsi="Times New Roman" w:cs="Times New Roman"/>
                <w:sz w:val="24"/>
              </w:rPr>
              <w:t>a) </w:t>
            </w:r>
            <w:proofErr w:type="gramStart"/>
            <w:r w:rsidRPr="007E26F7">
              <w:rPr>
                <w:rFonts w:ascii="Times New Roman" w:hAnsi="Times New Roman" w:cs="Times New Roman"/>
                <w:sz w:val="24"/>
              </w:rPr>
              <w:t>29/6/2001</w:t>
            </w:r>
            <w:proofErr w:type="gramEnd"/>
            <w:r w:rsidRPr="007E26F7">
              <w:rPr>
                <w:rFonts w:ascii="Times New Roman" w:hAnsi="Times New Roman" w:cs="Times New Roman"/>
                <w:sz w:val="24"/>
              </w:rPr>
              <w:t> tarihli ve 4703 sayılı Ürünlere İlişkin Teknik Mevzuatın Hazırlanması ve Uygulanmasına Dair Kanunun 4 üncü maddesine, 3/6/2011 tarihli ve 635 sayılı Bilim, Sanayi ve Teknoloji Bakanlığının Teşkilat ve Görevleri Hakkında Kanun Hükmünde Kararnamenin 7 </w:t>
            </w:r>
            <w:proofErr w:type="spellStart"/>
            <w:r w:rsidRPr="007E26F7">
              <w:rPr>
                <w:rFonts w:ascii="Times New Roman" w:hAnsi="Times New Roman" w:cs="Times New Roman"/>
                <w:sz w:val="24"/>
              </w:rPr>
              <w:t>nci</w:t>
            </w:r>
            <w:proofErr w:type="spellEnd"/>
            <w:r w:rsidRPr="007E26F7">
              <w:rPr>
                <w:rFonts w:ascii="Times New Roman" w:hAnsi="Times New Roman" w:cs="Times New Roman"/>
                <w:sz w:val="24"/>
              </w:rPr>
              <w:t> maddesine ve 30/10/2009 tarihli ve 27391 sayılı mükerrer Resmî </w:t>
            </w:r>
            <w:proofErr w:type="spellStart"/>
            <w:r w:rsidRPr="007E26F7">
              <w:rPr>
                <w:rFonts w:ascii="Times New Roman" w:hAnsi="Times New Roman" w:cs="Times New Roman"/>
                <w:sz w:val="24"/>
              </w:rPr>
              <w:t>Gazete’de</w:t>
            </w:r>
            <w:proofErr w:type="spellEnd"/>
            <w:r w:rsidRPr="007E26F7">
              <w:rPr>
                <w:rFonts w:ascii="Times New Roman" w:hAnsi="Times New Roman" w:cs="Times New Roman"/>
                <w:sz w:val="24"/>
              </w:rPr>
              <w:t xml:space="preserve"> yayımlanan 8/9/2009 tarihli ve 2009/15454 sayılı Bakanlar Kurulu Kararı ile yürürlüğe konulan Tehlikeli Malların Karayolu ile Uluslararası Taşımacılığına İlişkin Avrupa Anlaşması (ADR)’</w:t>
            </w:r>
            <w:proofErr w:type="spellStart"/>
            <w:r w:rsidRPr="007E26F7">
              <w:rPr>
                <w:rFonts w:ascii="Times New Roman" w:hAnsi="Times New Roman" w:cs="Times New Roman"/>
                <w:sz w:val="24"/>
              </w:rPr>
              <w:t>na</w:t>
            </w:r>
            <w:proofErr w:type="spellEnd"/>
            <w:r w:rsidRPr="007E26F7">
              <w:rPr>
                <w:rFonts w:ascii="Times New Roman" w:hAnsi="Times New Roman" w:cs="Times New Roman"/>
                <w:sz w:val="24"/>
              </w:rPr>
              <w:t> dayanılarak,</w:t>
            </w:r>
          </w:p>
          <w:p w:rsidR="00DC0926" w:rsidRPr="00DC0926" w:rsidRDefault="00DC0926" w:rsidP="00DC0926">
            <w:pPr>
              <w:jc w:val="both"/>
              <w:rPr>
                <w:rFonts w:ascii="Times New Roman" w:hAnsi="Times New Roman" w:cs="Times New Roman"/>
                <w:sz w:val="24"/>
              </w:rPr>
            </w:pPr>
            <w:r w:rsidRPr="00DC0926">
              <w:rPr>
                <w:rFonts w:ascii="Times New Roman" w:hAnsi="Times New Roman" w:cs="Times New Roman"/>
                <w:sz w:val="24"/>
              </w:rPr>
              <w:t>b) Avrupa Parlamentosu ve Konseyinin 2010/35/EU sayılı Taşınabilir Basınçlı Ekipmanlar direktifine paralel olarak,</w:t>
            </w:r>
          </w:p>
          <w:p w:rsidR="00DC0926" w:rsidRPr="007E26F7" w:rsidRDefault="00DC0926" w:rsidP="00DC0926">
            <w:pPr>
              <w:jc w:val="both"/>
              <w:rPr>
                <w:rFonts w:ascii="Times New Roman" w:hAnsi="Times New Roman" w:cs="Times New Roman"/>
                <w:sz w:val="24"/>
              </w:rPr>
            </w:pPr>
            <w:proofErr w:type="gramStart"/>
            <w:r w:rsidRPr="00DC0926">
              <w:rPr>
                <w:rFonts w:ascii="Times New Roman" w:hAnsi="Times New Roman" w:cs="Times New Roman"/>
                <w:sz w:val="24"/>
              </w:rPr>
              <w:t>hazırlanmıştır</w:t>
            </w:r>
            <w:proofErr w:type="gramEnd"/>
            <w:r w:rsidRPr="00DC0926">
              <w:rPr>
                <w:rFonts w:ascii="Times New Roman" w:hAnsi="Times New Roman" w:cs="Times New Roman"/>
                <w:sz w:val="24"/>
              </w:rPr>
              <w:t>.</w:t>
            </w:r>
          </w:p>
          <w:p w:rsidR="007E26F7" w:rsidRPr="007E26F7" w:rsidRDefault="007E26F7" w:rsidP="004E17AC">
            <w:pPr>
              <w:jc w:val="both"/>
              <w:rPr>
                <w:rFonts w:ascii="Times New Roman" w:hAnsi="Times New Roman" w:cs="Times New Roman"/>
                <w:sz w:val="24"/>
              </w:rPr>
            </w:pPr>
          </w:p>
        </w:tc>
        <w:tc>
          <w:tcPr>
            <w:tcW w:w="7088" w:type="dxa"/>
          </w:tcPr>
          <w:p w:rsidR="007E26F7" w:rsidRPr="007E26F7" w:rsidRDefault="007E26F7" w:rsidP="004E17AC">
            <w:pPr>
              <w:jc w:val="both"/>
              <w:rPr>
                <w:rFonts w:ascii="Times New Roman" w:hAnsi="Times New Roman" w:cs="Times New Roman"/>
                <w:sz w:val="24"/>
              </w:rPr>
            </w:pPr>
            <w:r w:rsidRPr="007E26F7">
              <w:rPr>
                <w:rFonts w:ascii="Times New Roman" w:hAnsi="Times New Roman" w:cs="Times New Roman"/>
                <w:b/>
                <w:bCs/>
                <w:sz w:val="24"/>
              </w:rPr>
              <w:t>Dayanak</w:t>
            </w:r>
          </w:p>
          <w:p w:rsidR="007E26F7" w:rsidRPr="007E26F7" w:rsidRDefault="007E26F7" w:rsidP="004E17AC">
            <w:pPr>
              <w:jc w:val="both"/>
              <w:rPr>
                <w:rFonts w:ascii="Times New Roman" w:hAnsi="Times New Roman" w:cs="Times New Roman"/>
                <w:b/>
                <w:bCs/>
                <w:sz w:val="24"/>
              </w:rPr>
            </w:pPr>
            <w:r w:rsidRPr="007E26F7">
              <w:rPr>
                <w:rFonts w:ascii="Times New Roman" w:hAnsi="Times New Roman" w:cs="Times New Roman"/>
                <w:b/>
                <w:bCs/>
                <w:sz w:val="24"/>
              </w:rPr>
              <w:t>MADDE 3 –</w:t>
            </w:r>
            <w:r w:rsidRPr="007E26F7">
              <w:rPr>
                <w:rFonts w:ascii="Times New Roman" w:hAnsi="Times New Roman" w:cs="Times New Roman"/>
                <w:bCs/>
                <w:sz w:val="24"/>
              </w:rPr>
              <w:t>(1)</w:t>
            </w:r>
            <w:r w:rsidR="00DC0926">
              <w:t xml:space="preserve"> </w:t>
            </w:r>
            <w:r w:rsidR="00DC0926" w:rsidRPr="00DC0926">
              <w:rPr>
                <w:rFonts w:ascii="Times New Roman" w:hAnsi="Times New Roman" w:cs="Times New Roman"/>
                <w:bCs/>
                <w:sz w:val="24"/>
              </w:rPr>
              <w:t>Bu Yönetmelik;</w:t>
            </w:r>
          </w:p>
          <w:p w:rsidR="007E26F7" w:rsidRDefault="007E26F7" w:rsidP="004E17AC">
            <w:pPr>
              <w:jc w:val="both"/>
              <w:rPr>
                <w:rFonts w:ascii="Times New Roman" w:hAnsi="Times New Roman" w:cs="Times New Roman"/>
                <w:sz w:val="24"/>
              </w:rPr>
            </w:pPr>
            <w:r w:rsidRPr="007E26F7">
              <w:rPr>
                <w:rFonts w:ascii="Times New Roman" w:hAnsi="Times New Roman" w:cs="Times New Roman"/>
                <w:sz w:val="24"/>
              </w:rPr>
              <w:t>a) 29/6/2001 tarihli ve 4703 sayılı Ürünlere İlişkin Teknik Mevzuatın Hazırlanması ve Uygulanmasına Dair Kanunun 4 üncü maddesine,</w:t>
            </w:r>
            <w:r w:rsidR="00E7377C">
              <w:rPr>
                <w:rFonts w:ascii="Times New Roman" w:hAnsi="Times New Roman" w:cs="Times New Roman"/>
                <w:sz w:val="24"/>
              </w:rPr>
              <w:t xml:space="preserve"> </w:t>
            </w:r>
            <w:r w:rsidR="0061200D" w:rsidRPr="0061200D">
              <w:rPr>
                <w:rFonts w:ascii="Times New Roman" w:hAnsi="Times New Roman" w:cs="Times New Roman"/>
                <w:sz w:val="24"/>
                <w:highlight w:val="cyan"/>
              </w:rPr>
              <w:t xml:space="preserve">10/07/2018 </w:t>
            </w:r>
            <w:r w:rsidR="00E7377C" w:rsidRPr="0061200D">
              <w:rPr>
                <w:rFonts w:ascii="Times New Roman" w:hAnsi="Times New Roman" w:cs="Times New Roman"/>
                <w:sz w:val="24"/>
                <w:highlight w:val="cyan"/>
              </w:rPr>
              <w:t>ta</w:t>
            </w:r>
            <w:r w:rsidR="0061200D" w:rsidRPr="0061200D">
              <w:rPr>
                <w:rFonts w:ascii="Times New Roman" w:hAnsi="Times New Roman" w:cs="Times New Roman"/>
                <w:sz w:val="24"/>
                <w:highlight w:val="cyan"/>
              </w:rPr>
              <w:t>r</w:t>
            </w:r>
            <w:r w:rsidR="00E7377C" w:rsidRPr="0061200D">
              <w:rPr>
                <w:rFonts w:ascii="Times New Roman" w:hAnsi="Times New Roman" w:cs="Times New Roman"/>
                <w:sz w:val="24"/>
                <w:highlight w:val="cyan"/>
              </w:rPr>
              <w:t xml:space="preserve">ihli ve </w:t>
            </w:r>
            <w:r w:rsidR="0061200D" w:rsidRPr="0061200D">
              <w:rPr>
                <w:rFonts w:ascii="Times New Roman" w:hAnsi="Times New Roman" w:cs="Times New Roman"/>
                <w:sz w:val="24"/>
                <w:highlight w:val="cyan"/>
              </w:rPr>
              <w:t xml:space="preserve">30474 </w:t>
            </w:r>
            <w:r w:rsidR="00E7377C" w:rsidRPr="0061200D">
              <w:rPr>
                <w:rFonts w:ascii="Times New Roman" w:hAnsi="Times New Roman" w:cs="Times New Roman"/>
                <w:sz w:val="24"/>
                <w:highlight w:val="cyan"/>
              </w:rPr>
              <w:t xml:space="preserve">sayılı Resmi </w:t>
            </w:r>
            <w:proofErr w:type="spellStart"/>
            <w:r w:rsidR="00E7377C" w:rsidRPr="0061200D">
              <w:rPr>
                <w:rFonts w:ascii="Times New Roman" w:hAnsi="Times New Roman" w:cs="Times New Roman"/>
                <w:sz w:val="24"/>
                <w:highlight w:val="cyan"/>
              </w:rPr>
              <w:t>Gazete’de</w:t>
            </w:r>
            <w:proofErr w:type="spellEnd"/>
            <w:r w:rsidR="00E7377C" w:rsidRPr="0061200D">
              <w:rPr>
                <w:rFonts w:ascii="Times New Roman" w:hAnsi="Times New Roman" w:cs="Times New Roman"/>
                <w:sz w:val="24"/>
                <w:highlight w:val="cyan"/>
              </w:rPr>
              <w:t xml:space="preserve"> yayımlanan </w:t>
            </w:r>
            <w:r w:rsidR="0061200D" w:rsidRPr="0061200D">
              <w:rPr>
                <w:rFonts w:ascii="Times New Roman" w:hAnsi="Times New Roman" w:cs="Times New Roman"/>
                <w:sz w:val="24"/>
                <w:highlight w:val="cyan"/>
              </w:rPr>
              <w:t>1</w:t>
            </w:r>
            <w:r w:rsidR="00E7377C" w:rsidRPr="0061200D">
              <w:rPr>
                <w:rFonts w:ascii="Times New Roman" w:hAnsi="Times New Roman" w:cs="Times New Roman"/>
                <w:sz w:val="24"/>
                <w:highlight w:val="cyan"/>
              </w:rPr>
              <w:t xml:space="preserve"> sayılı Cumhurbaşkan</w:t>
            </w:r>
            <w:r w:rsidR="0061200D" w:rsidRPr="0061200D">
              <w:rPr>
                <w:rFonts w:ascii="Times New Roman" w:hAnsi="Times New Roman" w:cs="Times New Roman"/>
                <w:sz w:val="24"/>
                <w:highlight w:val="cyan"/>
              </w:rPr>
              <w:t xml:space="preserve">lığı Kararnamesinin 388 inci </w:t>
            </w:r>
            <w:proofErr w:type="gramStart"/>
            <w:r w:rsidR="0061200D" w:rsidRPr="0061200D">
              <w:rPr>
                <w:rFonts w:ascii="Times New Roman" w:hAnsi="Times New Roman" w:cs="Times New Roman"/>
                <w:sz w:val="24"/>
                <w:highlight w:val="cyan"/>
              </w:rPr>
              <w:t>maddesine</w:t>
            </w:r>
            <w:r w:rsidR="00E7377C">
              <w:rPr>
                <w:rFonts w:ascii="Times New Roman" w:hAnsi="Times New Roman" w:cs="Times New Roman"/>
                <w:sz w:val="24"/>
              </w:rPr>
              <w:t xml:space="preserve"> </w:t>
            </w:r>
            <w:r w:rsidRPr="007E26F7">
              <w:rPr>
                <w:rFonts w:ascii="Times New Roman" w:hAnsi="Times New Roman" w:cs="Times New Roman"/>
                <w:sz w:val="24"/>
              </w:rPr>
              <w:t xml:space="preserve"> </w:t>
            </w:r>
            <w:r w:rsidRPr="00E7377C">
              <w:rPr>
                <w:rFonts w:ascii="Times New Roman" w:hAnsi="Times New Roman" w:cs="Times New Roman"/>
                <w:strike/>
                <w:sz w:val="24"/>
                <w:highlight w:val="green"/>
              </w:rPr>
              <w:t>3</w:t>
            </w:r>
            <w:proofErr w:type="gramEnd"/>
            <w:r w:rsidRPr="00E7377C">
              <w:rPr>
                <w:rFonts w:ascii="Times New Roman" w:hAnsi="Times New Roman" w:cs="Times New Roman"/>
                <w:strike/>
                <w:sz w:val="24"/>
                <w:highlight w:val="green"/>
              </w:rPr>
              <w:t>/6/2011 tarihli ve 635 sayılı Bilim, Sanayi ve Teknoloji Bakanlığının Teşkilat ve Görevleri Hakkında Kanun Hükmünde Kararnamenin 7 </w:t>
            </w:r>
            <w:proofErr w:type="spellStart"/>
            <w:r w:rsidRPr="00E7377C">
              <w:rPr>
                <w:rFonts w:ascii="Times New Roman" w:hAnsi="Times New Roman" w:cs="Times New Roman"/>
                <w:strike/>
                <w:sz w:val="24"/>
                <w:highlight w:val="green"/>
              </w:rPr>
              <w:t>nci</w:t>
            </w:r>
            <w:proofErr w:type="spellEnd"/>
            <w:r w:rsidRPr="00E7377C">
              <w:rPr>
                <w:rFonts w:ascii="Times New Roman" w:hAnsi="Times New Roman" w:cs="Times New Roman"/>
                <w:strike/>
                <w:sz w:val="24"/>
                <w:highlight w:val="green"/>
              </w:rPr>
              <w:t> maddesine</w:t>
            </w:r>
            <w:r w:rsidRPr="007E26F7">
              <w:rPr>
                <w:rFonts w:ascii="Times New Roman" w:hAnsi="Times New Roman" w:cs="Times New Roman"/>
                <w:sz w:val="24"/>
              </w:rPr>
              <w:t xml:space="preserve"> ve </w:t>
            </w:r>
            <w:r w:rsidRPr="003763A4">
              <w:rPr>
                <w:rFonts w:ascii="Times New Roman" w:hAnsi="Times New Roman" w:cs="Times New Roman"/>
                <w:strike/>
                <w:sz w:val="24"/>
                <w:highlight w:val="cyan"/>
              </w:rPr>
              <w:t>30/10/2009 tarihli ve 27391 sayılı mükerrer Resmî </w:t>
            </w:r>
            <w:proofErr w:type="spellStart"/>
            <w:r w:rsidRPr="003763A4">
              <w:rPr>
                <w:rFonts w:ascii="Times New Roman" w:hAnsi="Times New Roman" w:cs="Times New Roman"/>
                <w:strike/>
                <w:sz w:val="24"/>
                <w:highlight w:val="cyan"/>
              </w:rPr>
              <w:t>Gazete’de</w:t>
            </w:r>
            <w:proofErr w:type="spellEnd"/>
            <w:r w:rsidRPr="003763A4">
              <w:rPr>
                <w:rFonts w:ascii="Times New Roman" w:hAnsi="Times New Roman" w:cs="Times New Roman"/>
                <w:strike/>
                <w:sz w:val="24"/>
                <w:highlight w:val="cyan"/>
              </w:rPr>
              <w:t xml:space="preserve"> yayımlanan</w:t>
            </w:r>
            <w:r w:rsidRPr="007E26F7">
              <w:rPr>
                <w:rFonts w:ascii="Times New Roman" w:hAnsi="Times New Roman" w:cs="Times New Roman"/>
                <w:sz w:val="24"/>
              </w:rPr>
              <w:t xml:space="preserve"> 8/9/2009 tarihli ve 2009/15454 sayılı Bakanlar Kuru</w:t>
            </w:r>
            <w:r w:rsidR="003763A4">
              <w:rPr>
                <w:rFonts w:ascii="Times New Roman" w:hAnsi="Times New Roman" w:cs="Times New Roman"/>
                <w:sz w:val="24"/>
              </w:rPr>
              <w:t xml:space="preserve">lu Kararı ile yürürlüğe </w:t>
            </w:r>
            <w:r w:rsidR="003763A4" w:rsidRPr="003763A4">
              <w:rPr>
                <w:rFonts w:ascii="Times New Roman" w:hAnsi="Times New Roman" w:cs="Times New Roman"/>
                <w:strike/>
                <w:sz w:val="24"/>
                <w:highlight w:val="cyan"/>
              </w:rPr>
              <w:t>konulan</w:t>
            </w:r>
            <w:r w:rsidR="003763A4" w:rsidRPr="003763A4">
              <w:rPr>
                <w:rFonts w:ascii="Times New Roman" w:hAnsi="Times New Roman" w:cs="Times New Roman"/>
                <w:sz w:val="24"/>
              </w:rPr>
              <w:t xml:space="preserve"> </w:t>
            </w:r>
            <w:r w:rsidR="003763A4" w:rsidRPr="003763A4">
              <w:rPr>
                <w:rFonts w:ascii="Times New Roman" w:hAnsi="Times New Roman" w:cs="Times New Roman"/>
                <w:sz w:val="24"/>
                <w:highlight w:val="cyan"/>
              </w:rPr>
              <w:t>konularak</w:t>
            </w:r>
            <w:r w:rsidR="003763A4">
              <w:rPr>
                <w:rFonts w:ascii="Times New Roman" w:hAnsi="Times New Roman" w:cs="Times New Roman"/>
                <w:sz w:val="24"/>
              </w:rPr>
              <w:t>,</w:t>
            </w:r>
            <w:r w:rsidRPr="003763A4">
              <w:rPr>
                <w:rFonts w:ascii="Times New Roman" w:hAnsi="Times New Roman" w:cs="Times New Roman"/>
                <w:sz w:val="24"/>
                <w:highlight w:val="cyan"/>
              </w:rPr>
              <w:t xml:space="preserve"> 30/10/2009 tarihli ve 27391 sayılı Resmi </w:t>
            </w:r>
            <w:proofErr w:type="spellStart"/>
            <w:r w:rsidRPr="003763A4">
              <w:rPr>
                <w:rFonts w:ascii="Times New Roman" w:hAnsi="Times New Roman" w:cs="Times New Roman"/>
                <w:sz w:val="24"/>
                <w:highlight w:val="cyan"/>
              </w:rPr>
              <w:t>Gazete'de</w:t>
            </w:r>
            <w:proofErr w:type="spellEnd"/>
            <w:r w:rsidRPr="003763A4">
              <w:rPr>
                <w:rFonts w:ascii="Times New Roman" w:hAnsi="Times New Roman" w:cs="Times New Roman"/>
                <w:sz w:val="24"/>
                <w:highlight w:val="cyan"/>
              </w:rPr>
              <w:t xml:space="preserve"> </w:t>
            </w:r>
            <w:r w:rsidR="00E7377C" w:rsidRPr="003763A4">
              <w:rPr>
                <w:rFonts w:ascii="Times New Roman" w:hAnsi="Times New Roman" w:cs="Times New Roman"/>
                <w:sz w:val="24"/>
                <w:highlight w:val="cyan"/>
              </w:rPr>
              <w:t>yürürlüğe giren</w:t>
            </w:r>
            <w:r w:rsidRPr="007E26F7">
              <w:rPr>
                <w:rFonts w:ascii="Times New Roman" w:hAnsi="Times New Roman" w:cs="Times New Roman"/>
                <w:sz w:val="24"/>
              </w:rPr>
              <w:t xml:space="preserve"> Tehlikeli Malların Karayolu ile Uluslararası Taşımacılığına İlişkin Avrupa Anlaşması (ADR)</w:t>
            </w:r>
            <w:r>
              <w:rPr>
                <w:rFonts w:ascii="Times New Roman" w:hAnsi="Times New Roman" w:cs="Times New Roman"/>
                <w:sz w:val="24"/>
              </w:rPr>
              <w:t xml:space="preserve"> ve </w:t>
            </w:r>
            <w:r w:rsidRPr="007E26F7">
              <w:rPr>
                <w:rFonts w:ascii="Times New Roman" w:hAnsi="Times New Roman" w:cs="Times New Roman"/>
                <w:sz w:val="24"/>
              </w:rPr>
              <w:t> </w:t>
            </w:r>
            <w:r w:rsidRPr="001E1E14">
              <w:rPr>
                <w:rFonts w:ascii="Times New Roman" w:hAnsi="Times New Roman" w:cs="Times New Roman"/>
                <w:sz w:val="24"/>
                <w:highlight w:val="green"/>
              </w:rPr>
              <w:t xml:space="preserve">01/06/1985 tarihli ve 18771 sayılı Resmi Gazetede yayımlanan Uluslararası Demiryolu Taşımacılığı Sözleşmesi (COTIF) </w:t>
            </w:r>
            <w:r w:rsidR="001E1E14" w:rsidRPr="001E1E14">
              <w:rPr>
                <w:rFonts w:ascii="Times New Roman" w:hAnsi="Times New Roman" w:cs="Times New Roman"/>
                <w:sz w:val="24"/>
                <w:highlight w:val="green"/>
              </w:rPr>
              <w:t>Ek C olarak düzenle</w:t>
            </w:r>
            <w:r w:rsidR="001E1E14">
              <w:rPr>
                <w:rFonts w:ascii="Times New Roman" w:hAnsi="Times New Roman" w:cs="Times New Roman"/>
                <w:sz w:val="24"/>
                <w:highlight w:val="green"/>
              </w:rPr>
              <w:t>n</w:t>
            </w:r>
            <w:r w:rsidR="001E1E14" w:rsidRPr="001E1E14">
              <w:rPr>
                <w:rFonts w:ascii="Times New Roman" w:hAnsi="Times New Roman" w:cs="Times New Roman"/>
                <w:sz w:val="24"/>
                <w:highlight w:val="green"/>
              </w:rPr>
              <w:t xml:space="preserve">en </w:t>
            </w:r>
            <w:r w:rsidRPr="001E1E14">
              <w:rPr>
                <w:rFonts w:ascii="Times New Roman" w:hAnsi="Times New Roman" w:cs="Times New Roman"/>
                <w:sz w:val="24"/>
                <w:highlight w:val="green"/>
              </w:rPr>
              <w:t>Tehlikeli Maddelerin Demiryolu ile Taşınmasına İlişkin Yönetmeliğe (RID) dayanılarak,</w:t>
            </w:r>
          </w:p>
          <w:p w:rsidR="00E7377C" w:rsidRPr="00E7377C" w:rsidRDefault="00E7377C" w:rsidP="00E7377C">
            <w:pPr>
              <w:jc w:val="both"/>
              <w:rPr>
                <w:rFonts w:ascii="Times New Roman" w:hAnsi="Times New Roman" w:cs="Times New Roman"/>
                <w:sz w:val="24"/>
              </w:rPr>
            </w:pPr>
            <w:r w:rsidRPr="00E7377C">
              <w:rPr>
                <w:rFonts w:ascii="Times New Roman" w:hAnsi="Times New Roman" w:cs="Times New Roman"/>
                <w:sz w:val="24"/>
              </w:rPr>
              <w:t>b) Avrupa Parlamentosu ve Konseyinin 2010/35/EU sayılı Taşınabilir Basınçlı Ekipmanlar direktifine paralel olarak,</w:t>
            </w:r>
          </w:p>
          <w:p w:rsidR="00E7377C" w:rsidRPr="007E26F7" w:rsidRDefault="00E7377C" w:rsidP="00E7377C">
            <w:pPr>
              <w:jc w:val="both"/>
              <w:rPr>
                <w:rFonts w:ascii="Times New Roman" w:hAnsi="Times New Roman" w:cs="Times New Roman"/>
                <w:sz w:val="24"/>
              </w:rPr>
            </w:pPr>
            <w:proofErr w:type="gramStart"/>
            <w:r w:rsidRPr="00E7377C">
              <w:rPr>
                <w:rFonts w:ascii="Times New Roman" w:hAnsi="Times New Roman" w:cs="Times New Roman"/>
                <w:sz w:val="24"/>
              </w:rPr>
              <w:t>hazırlanmıştır</w:t>
            </w:r>
            <w:proofErr w:type="gramEnd"/>
            <w:r w:rsidRPr="00E7377C">
              <w:rPr>
                <w:rFonts w:ascii="Times New Roman" w:hAnsi="Times New Roman" w:cs="Times New Roman"/>
                <w:sz w:val="24"/>
              </w:rPr>
              <w:t>.</w:t>
            </w:r>
          </w:p>
          <w:p w:rsidR="007E26F7" w:rsidRDefault="007E26F7" w:rsidP="004E17AC">
            <w:pPr>
              <w:jc w:val="both"/>
              <w:rPr>
                <w:rFonts w:ascii="Times New Roman" w:hAnsi="Times New Roman" w:cs="Times New Roman"/>
                <w:sz w:val="24"/>
              </w:rPr>
            </w:pPr>
          </w:p>
          <w:p w:rsidR="00A97904" w:rsidRDefault="00A97904" w:rsidP="004E17AC">
            <w:pPr>
              <w:jc w:val="both"/>
              <w:rPr>
                <w:rFonts w:ascii="Times New Roman" w:hAnsi="Times New Roman" w:cs="Times New Roman"/>
                <w:sz w:val="24"/>
              </w:rPr>
            </w:pPr>
          </w:p>
          <w:p w:rsidR="00A97904" w:rsidRPr="007E26F7" w:rsidRDefault="00A97904" w:rsidP="004E17AC">
            <w:pPr>
              <w:jc w:val="both"/>
              <w:rPr>
                <w:rFonts w:ascii="Times New Roman" w:hAnsi="Times New Roman" w:cs="Times New Roman"/>
                <w:sz w:val="24"/>
              </w:rPr>
            </w:pPr>
          </w:p>
        </w:tc>
      </w:tr>
      <w:tr w:rsidR="007E26F7" w:rsidRPr="007A7555" w:rsidTr="00A97904">
        <w:trPr>
          <w:trHeight w:val="278"/>
        </w:trPr>
        <w:tc>
          <w:tcPr>
            <w:tcW w:w="6799" w:type="dxa"/>
          </w:tcPr>
          <w:p w:rsidR="001E1E14" w:rsidRPr="001E1E14" w:rsidRDefault="001E1E14" w:rsidP="004E17AC">
            <w:pPr>
              <w:jc w:val="both"/>
              <w:rPr>
                <w:rFonts w:ascii="Times New Roman" w:hAnsi="Times New Roman" w:cs="Times New Roman"/>
                <w:sz w:val="24"/>
              </w:rPr>
            </w:pPr>
            <w:r>
              <w:rPr>
                <w:rFonts w:ascii="Times New Roman" w:hAnsi="Times New Roman" w:cs="Times New Roman"/>
                <w:b/>
                <w:bCs/>
                <w:sz w:val="24"/>
              </w:rPr>
              <w:lastRenderedPageBreak/>
              <w:t>Tanımlar</w:t>
            </w:r>
          </w:p>
          <w:p w:rsidR="00446F4A" w:rsidRPr="00446F4A" w:rsidRDefault="001E1E14" w:rsidP="00446F4A">
            <w:pPr>
              <w:jc w:val="both"/>
              <w:rPr>
                <w:rFonts w:ascii="Times New Roman" w:hAnsi="Times New Roman" w:cs="Times New Roman"/>
                <w:bCs/>
                <w:sz w:val="24"/>
              </w:rPr>
            </w:pPr>
            <w:r w:rsidRPr="001E1E14">
              <w:rPr>
                <w:rFonts w:ascii="Times New Roman" w:hAnsi="Times New Roman" w:cs="Times New Roman"/>
                <w:b/>
                <w:bCs/>
                <w:sz w:val="24"/>
              </w:rPr>
              <w:t xml:space="preserve">MADDE </w:t>
            </w:r>
            <w:r>
              <w:rPr>
                <w:rFonts w:ascii="Times New Roman" w:hAnsi="Times New Roman" w:cs="Times New Roman"/>
                <w:b/>
                <w:bCs/>
                <w:sz w:val="24"/>
              </w:rPr>
              <w:t>4</w:t>
            </w:r>
            <w:r w:rsidRPr="001E1E14">
              <w:rPr>
                <w:rFonts w:ascii="Times New Roman" w:hAnsi="Times New Roman" w:cs="Times New Roman"/>
                <w:b/>
                <w:bCs/>
                <w:sz w:val="24"/>
              </w:rPr>
              <w:t> –</w:t>
            </w:r>
            <w:r w:rsidRPr="001E1E14">
              <w:rPr>
                <w:rFonts w:ascii="Times New Roman" w:hAnsi="Times New Roman" w:cs="Times New Roman"/>
                <w:bCs/>
                <w:sz w:val="24"/>
              </w:rPr>
              <w:t>(1</w:t>
            </w:r>
            <w:r>
              <w:rPr>
                <w:rFonts w:ascii="Times New Roman" w:hAnsi="Times New Roman" w:cs="Times New Roman"/>
                <w:bCs/>
                <w:sz w:val="24"/>
              </w:rPr>
              <w:t>)</w:t>
            </w:r>
            <w:r w:rsidR="00446F4A">
              <w:t xml:space="preserve"> </w:t>
            </w:r>
            <w:r w:rsidR="00446F4A" w:rsidRPr="00446F4A">
              <w:rPr>
                <w:rFonts w:ascii="Times New Roman" w:hAnsi="Times New Roman" w:cs="Times New Roman"/>
                <w:bCs/>
                <w:sz w:val="24"/>
              </w:rPr>
              <w:t xml:space="preserve"> Bu Yönetmelikte geçen;</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a) ADR: </w:t>
            </w:r>
            <w:proofErr w:type="gramStart"/>
            <w:r w:rsidRPr="00446F4A">
              <w:rPr>
                <w:rFonts w:ascii="Times New Roman" w:hAnsi="Times New Roman" w:cs="Times New Roman"/>
                <w:bCs/>
                <w:sz w:val="24"/>
              </w:rPr>
              <w:t>8/9/2009</w:t>
            </w:r>
            <w:proofErr w:type="gramEnd"/>
            <w:r w:rsidRPr="00446F4A">
              <w:rPr>
                <w:rFonts w:ascii="Times New Roman" w:hAnsi="Times New Roman" w:cs="Times New Roman"/>
                <w:bCs/>
                <w:sz w:val="24"/>
              </w:rPr>
              <w:t xml:space="preserve"> tarihli ve 2009/15454 sayılı Bakanlar Kurulu Kararı ile yürürlüğe konulan Tehlikeli Malların Karayolu ile Uluslararası Taşımacılığına İlişkin Avrupa Anlaşması,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b) Akreditasyon: Onaylanmış kuruluşun, </w:t>
            </w:r>
            <w:proofErr w:type="spellStart"/>
            <w:r w:rsidRPr="00446F4A">
              <w:rPr>
                <w:rFonts w:ascii="Times New Roman" w:hAnsi="Times New Roman" w:cs="Times New Roman"/>
                <w:bCs/>
                <w:sz w:val="24"/>
              </w:rPr>
              <w:t>ADR’nin</w:t>
            </w:r>
            <w:proofErr w:type="spellEnd"/>
            <w:r w:rsidRPr="00446F4A">
              <w:rPr>
                <w:rFonts w:ascii="Times New Roman" w:hAnsi="Times New Roman" w:cs="Times New Roman"/>
                <w:bCs/>
                <w:sz w:val="24"/>
              </w:rPr>
              <w:t xml:space="preserve"> 1.8.6.8 maddesinin ikinci paragrafının gereklerini karşıladığının Ulusal Akreditasyon Kurumu tarafından onaylanmasını,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c) Ara muayene: </w:t>
            </w:r>
            <w:proofErr w:type="spellStart"/>
            <w:r w:rsidRPr="00446F4A">
              <w:rPr>
                <w:rFonts w:ascii="Times New Roman" w:hAnsi="Times New Roman" w:cs="Times New Roman"/>
                <w:bCs/>
                <w:sz w:val="24"/>
              </w:rPr>
              <w:t>ADR’de</w:t>
            </w:r>
            <w:proofErr w:type="spellEnd"/>
            <w:r w:rsidRPr="00446F4A">
              <w:rPr>
                <w:rFonts w:ascii="Times New Roman" w:hAnsi="Times New Roman" w:cs="Times New Roman"/>
                <w:bCs/>
                <w:sz w:val="24"/>
              </w:rPr>
              <w:t xml:space="preserve"> belirtilen ara muayene ve ara muayeneyi düzenleyen yöntemlerini,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ç) Bakanlık: Bilim, Sanayi ve Teknoloji Bakanlığını,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d) Görevlendirme: Muayene kuruluşuna onaylanmış kuruluş statüsü verme ve bu bilginin Avrupa Komisyonu ve Avrupa Birliği (AB) üyesi ülkelere Ekonomi Bakanlığı aracılığıyla bildirimini de kapsayan süreci,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e) Dağıtıcı: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veya parçalarını piyasada bulunduran,  imalatçı ve ithalatçı dışındaki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f) Ekonomik taraf: Ücretli veya ücretsiz olarak, ticari ya da kamu hizmeti veren imalatçı, yetkili temsilci, ithalatçı, dağıtıcı, mal sahibi veya kullanıcıyı,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g) Epsilon (ε) İşareti: </w:t>
            </w:r>
            <w:proofErr w:type="gramStart"/>
            <w:r w:rsidRPr="00446F4A">
              <w:rPr>
                <w:rFonts w:ascii="Times New Roman" w:hAnsi="Times New Roman" w:cs="Times New Roman"/>
                <w:bCs/>
                <w:sz w:val="24"/>
              </w:rPr>
              <w:t>10/11/2000</w:t>
            </w:r>
            <w:proofErr w:type="gramEnd"/>
            <w:r w:rsidRPr="00446F4A">
              <w:rPr>
                <w:rFonts w:ascii="Times New Roman" w:hAnsi="Times New Roman" w:cs="Times New Roman"/>
                <w:bCs/>
                <w:sz w:val="24"/>
              </w:rPr>
              <w:t xml:space="preserve"> tarihli ve 24226 sayılı Resmî </w:t>
            </w:r>
            <w:proofErr w:type="spellStart"/>
            <w:r w:rsidRPr="00446F4A">
              <w:rPr>
                <w:rFonts w:ascii="Times New Roman" w:hAnsi="Times New Roman" w:cs="Times New Roman"/>
                <w:bCs/>
                <w:sz w:val="24"/>
              </w:rPr>
              <w:t>Gazete’de</w:t>
            </w:r>
            <w:proofErr w:type="spellEnd"/>
            <w:r w:rsidRPr="00446F4A">
              <w:rPr>
                <w:rFonts w:ascii="Times New Roman" w:hAnsi="Times New Roman" w:cs="Times New Roman"/>
                <w:bCs/>
                <w:sz w:val="24"/>
              </w:rPr>
              <w:t xml:space="preserve"> yayımlanan Dikişsiz, Çelikten Mamul Basınçlı Gaz Tüplerine Dair Yönetmelik (84/525/AT), 1/3/2001 tarihli ve 24333 sayılı Resmî </w:t>
            </w:r>
            <w:proofErr w:type="spellStart"/>
            <w:r w:rsidRPr="00446F4A">
              <w:rPr>
                <w:rFonts w:ascii="Times New Roman" w:hAnsi="Times New Roman" w:cs="Times New Roman"/>
                <w:bCs/>
                <w:sz w:val="24"/>
              </w:rPr>
              <w:t>Gazete’de</w:t>
            </w:r>
            <w:proofErr w:type="spellEnd"/>
            <w:r w:rsidRPr="00446F4A">
              <w:rPr>
                <w:rFonts w:ascii="Times New Roman" w:hAnsi="Times New Roman" w:cs="Times New Roman"/>
                <w:bCs/>
                <w:sz w:val="24"/>
              </w:rPr>
              <w:t xml:space="preserve"> yayımlanan Dikişsiz, </w:t>
            </w:r>
            <w:proofErr w:type="spellStart"/>
            <w:r w:rsidRPr="00446F4A">
              <w:rPr>
                <w:rFonts w:ascii="Times New Roman" w:hAnsi="Times New Roman" w:cs="Times New Roman"/>
                <w:bCs/>
                <w:sz w:val="24"/>
              </w:rPr>
              <w:t>Alaşımsız</w:t>
            </w:r>
            <w:proofErr w:type="spellEnd"/>
            <w:r w:rsidRPr="00446F4A">
              <w:rPr>
                <w:rFonts w:ascii="Times New Roman" w:hAnsi="Times New Roman" w:cs="Times New Roman"/>
                <w:bCs/>
                <w:sz w:val="24"/>
              </w:rPr>
              <w:t xml:space="preserve"> Alüminyum ve Alüminyum Alaşımlı Basınçlı Gaz Tüplerine Dair Yönetmelik (84/526/AT) ve 25/1/2001 tarihli ve 24298 sayılı Resmî </w:t>
            </w:r>
            <w:proofErr w:type="spellStart"/>
            <w:r w:rsidRPr="00446F4A">
              <w:rPr>
                <w:rFonts w:ascii="Times New Roman" w:hAnsi="Times New Roman" w:cs="Times New Roman"/>
                <w:bCs/>
                <w:sz w:val="24"/>
              </w:rPr>
              <w:t>Gazete’de</w:t>
            </w:r>
            <w:proofErr w:type="spellEnd"/>
            <w:r w:rsidRPr="00446F4A">
              <w:rPr>
                <w:rFonts w:ascii="Times New Roman" w:hAnsi="Times New Roman" w:cs="Times New Roman"/>
                <w:bCs/>
                <w:sz w:val="24"/>
              </w:rPr>
              <w:t xml:space="preserve"> yayımlanan Dikişli, </w:t>
            </w:r>
            <w:proofErr w:type="spellStart"/>
            <w:r w:rsidRPr="00446F4A">
              <w:rPr>
                <w:rFonts w:ascii="Times New Roman" w:hAnsi="Times New Roman" w:cs="Times New Roman"/>
                <w:bCs/>
                <w:sz w:val="24"/>
              </w:rPr>
              <w:t>Alaşımsız</w:t>
            </w:r>
            <w:proofErr w:type="spellEnd"/>
            <w:r w:rsidRPr="00446F4A">
              <w:rPr>
                <w:rFonts w:ascii="Times New Roman" w:hAnsi="Times New Roman" w:cs="Times New Roman"/>
                <w:bCs/>
                <w:sz w:val="24"/>
              </w:rPr>
              <w:t xml:space="preserve"> Çelik Basınçlı Gaz Tüplerine Dair Yönetmeliğe (84/527/AT) uygunluğu gösteren işareti,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ğ) İstisnai kontrol: </w:t>
            </w:r>
            <w:proofErr w:type="spellStart"/>
            <w:r w:rsidRPr="00446F4A">
              <w:rPr>
                <w:rFonts w:ascii="Times New Roman" w:hAnsi="Times New Roman" w:cs="Times New Roman"/>
                <w:bCs/>
                <w:sz w:val="24"/>
              </w:rPr>
              <w:t>ADR’de</w:t>
            </w:r>
            <w:proofErr w:type="spellEnd"/>
            <w:r w:rsidRPr="00446F4A">
              <w:rPr>
                <w:rFonts w:ascii="Times New Roman" w:hAnsi="Times New Roman" w:cs="Times New Roman"/>
                <w:bCs/>
                <w:sz w:val="24"/>
              </w:rPr>
              <w:t xml:space="preserve"> belirtilen istisnai kontrol ve istisnai kontrolü düzenleyen yöntemleri,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lastRenderedPageBreak/>
              <w:t xml:space="preserve">h) İthalatçı: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veya parçalarını yurt dışından yurt içi piyasaya arz eden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ı) Komisyon: Avrupa Komisyonunu,</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i) Kullanıcı: Taşınabilir basınçlı </w:t>
            </w:r>
            <w:proofErr w:type="gramStart"/>
            <w:r w:rsidRPr="00446F4A">
              <w:rPr>
                <w:rFonts w:ascii="Times New Roman" w:hAnsi="Times New Roman" w:cs="Times New Roman"/>
                <w:bCs/>
                <w:sz w:val="24"/>
              </w:rPr>
              <w:t>ekipmanı</w:t>
            </w:r>
            <w:proofErr w:type="gramEnd"/>
            <w:r w:rsidRPr="00446F4A">
              <w:rPr>
                <w:rFonts w:ascii="Times New Roman" w:hAnsi="Times New Roman" w:cs="Times New Roman"/>
                <w:bCs/>
                <w:sz w:val="24"/>
              </w:rPr>
              <w:t xml:space="preserve"> kullanan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j) Kullanım: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w:t>
            </w:r>
            <w:proofErr w:type="spellStart"/>
            <w:r w:rsidRPr="00446F4A">
              <w:rPr>
                <w:rFonts w:ascii="Times New Roman" w:hAnsi="Times New Roman" w:cs="Times New Roman"/>
                <w:bCs/>
                <w:sz w:val="24"/>
              </w:rPr>
              <w:t>dolumunu</w:t>
            </w:r>
            <w:proofErr w:type="spellEnd"/>
            <w:r w:rsidRPr="00446F4A">
              <w:rPr>
                <w:rFonts w:ascii="Times New Roman" w:hAnsi="Times New Roman" w:cs="Times New Roman"/>
                <w:bCs/>
                <w:sz w:val="24"/>
              </w:rPr>
              <w:t>, taşımayla bağlantılı geçici depolanmasını, boşaltılmasını ve yeniden doldurulmasını,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k) Mal sahibi: Taşınabilir basınçlı </w:t>
            </w:r>
            <w:proofErr w:type="gramStart"/>
            <w:r w:rsidRPr="00446F4A">
              <w:rPr>
                <w:rFonts w:ascii="Times New Roman" w:hAnsi="Times New Roman" w:cs="Times New Roman"/>
                <w:bCs/>
                <w:sz w:val="24"/>
              </w:rPr>
              <w:t>ekipmana</w:t>
            </w:r>
            <w:proofErr w:type="gramEnd"/>
            <w:r w:rsidRPr="00446F4A">
              <w:rPr>
                <w:rFonts w:ascii="Times New Roman" w:hAnsi="Times New Roman" w:cs="Times New Roman"/>
                <w:bCs/>
                <w:sz w:val="24"/>
              </w:rPr>
              <w:t xml:space="preserve"> sahip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l) Onaylanmış kuruluş: </w:t>
            </w:r>
            <w:proofErr w:type="spellStart"/>
            <w:r w:rsidRPr="00446F4A">
              <w:rPr>
                <w:rFonts w:ascii="Times New Roman" w:hAnsi="Times New Roman" w:cs="Times New Roman"/>
                <w:bCs/>
                <w:sz w:val="24"/>
              </w:rPr>
              <w:t>ADR’de</w:t>
            </w:r>
            <w:proofErr w:type="spellEnd"/>
            <w:r w:rsidRPr="00446F4A">
              <w:rPr>
                <w:rFonts w:ascii="Times New Roman" w:hAnsi="Times New Roman" w:cs="Times New Roman"/>
                <w:bCs/>
                <w:sz w:val="24"/>
              </w:rPr>
              <w:t xml:space="preserve"> belirtilen gerekleri ve bu Yönetmeliğin 21 inci ve 26 </w:t>
            </w:r>
            <w:proofErr w:type="spellStart"/>
            <w:r w:rsidRPr="00446F4A">
              <w:rPr>
                <w:rFonts w:ascii="Times New Roman" w:hAnsi="Times New Roman" w:cs="Times New Roman"/>
                <w:bCs/>
                <w:sz w:val="24"/>
              </w:rPr>
              <w:t>ncı</w:t>
            </w:r>
            <w:proofErr w:type="spellEnd"/>
            <w:r w:rsidRPr="00446F4A">
              <w:rPr>
                <w:rFonts w:ascii="Times New Roman" w:hAnsi="Times New Roman" w:cs="Times New Roman"/>
                <w:bCs/>
                <w:sz w:val="24"/>
              </w:rPr>
              <w:t xml:space="preserve"> maddelerinin koşullarını karşılayıp, bu Yönetmeliğin 23 üncü maddesine uygun görevlendirilen muayene kuruluşunu,</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m) Periyodik muayene: </w:t>
            </w:r>
            <w:proofErr w:type="spellStart"/>
            <w:r w:rsidRPr="00446F4A">
              <w:rPr>
                <w:rFonts w:ascii="Times New Roman" w:hAnsi="Times New Roman" w:cs="Times New Roman"/>
                <w:bCs/>
                <w:sz w:val="24"/>
              </w:rPr>
              <w:t>ADR’de</w:t>
            </w:r>
            <w:proofErr w:type="spellEnd"/>
            <w:r w:rsidRPr="00446F4A">
              <w:rPr>
                <w:rFonts w:ascii="Times New Roman" w:hAnsi="Times New Roman" w:cs="Times New Roman"/>
                <w:bCs/>
                <w:sz w:val="24"/>
              </w:rPr>
              <w:t xml:space="preserve"> belirtilen periyodik muayene ve periyodik muayeneyi düzenleyen yöntemlerini,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n) Pi işareti: Taşınabilir basınçlı ekipmanın, ADR </w:t>
            </w:r>
            <w:proofErr w:type="gramStart"/>
            <w:r w:rsidRPr="00446F4A">
              <w:rPr>
                <w:rFonts w:ascii="Times New Roman" w:hAnsi="Times New Roman" w:cs="Times New Roman"/>
                <w:bCs/>
                <w:sz w:val="24"/>
              </w:rPr>
              <w:t>dahil</w:t>
            </w:r>
            <w:proofErr w:type="gramEnd"/>
            <w:r w:rsidRPr="00446F4A">
              <w:rPr>
                <w:rFonts w:ascii="Times New Roman" w:hAnsi="Times New Roman" w:cs="Times New Roman"/>
                <w:bCs/>
                <w:sz w:val="24"/>
              </w:rPr>
              <w:t xml:space="preserve"> Taşınabilir Basınçlı Ekipmanlar Yönetmeliği (99/36/AT) veya bu Yönetmelikteki tatbik edilebilir olan uygunluk değerlendirme gereklerine uygunluğunu gösteren işareti,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o) Piyasada bulundurma: Ticari veya kamu faaliyetleri kapsamında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ücretli veya ücretsiz olarak dağıtım veya kullanım amaçlı yurt içi piyasaya sağlanmasını,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ö) Piyasaya arz: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yurt içi piyasada ilk kez bulundurulmasını,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p) Toplatma: Son kullanıcıya ulaşmış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geri alınmasını sağlamak amaçlı herhangi bir tedbiri,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r) Geri çekme: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piyasada bulunmasını veya kullanılmasını engellemeyi amaçlayan her türlü önlemi,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s) Piyasa gözetimi ve denetimi: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kullanım ömrü boyunca ADR ve bu Yönetmeliğin gereklerini </w:t>
            </w:r>
            <w:r w:rsidRPr="00446F4A">
              <w:rPr>
                <w:rFonts w:ascii="Times New Roman" w:hAnsi="Times New Roman" w:cs="Times New Roman"/>
                <w:bCs/>
                <w:sz w:val="24"/>
              </w:rPr>
              <w:lastRenderedPageBreak/>
              <w:t>karşıladığını ve bunların sağlık, emniyet veya diğer kamu yararını tehlikeye düşürmemesini sağlamaya yönelik kamu kuruluşu tarafından alınan tedbirler ile yapılan faaliyetleri,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ş)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ADR sınıflandırma kodunun 6 </w:t>
            </w:r>
            <w:proofErr w:type="spellStart"/>
            <w:r w:rsidRPr="00446F4A">
              <w:rPr>
                <w:rFonts w:ascii="Times New Roman" w:hAnsi="Times New Roman" w:cs="Times New Roman"/>
                <w:bCs/>
                <w:sz w:val="24"/>
              </w:rPr>
              <w:t>ncı</w:t>
            </w:r>
            <w:proofErr w:type="spellEnd"/>
            <w:r w:rsidRPr="00446F4A">
              <w:rPr>
                <w:rFonts w:ascii="Times New Roman" w:hAnsi="Times New Roman" w:cs="Times New Roman"/>
                <w:bCs/>
                <w:sz w:val="24"/>
              </w:rPr>
              <w:t xml:space="preserve"> ve 7 </w:t>
            </w:r>
            <w:proofErr w:type="spellStart"/>
            <w:r w:rsidRPr="00446F4A">
              <w:rPr>
                <w:rFonts w:ascii="Times New Roman" w:hAnsi="Times New Roman" w:cs="Times New Roman"/>
                <w:bCs/>
                <w:sz w:val="24"/>
              </w:rPr>
              <w:t>nci</w:t>
            </w:r>
            <w:proofErr w:type="spellEnd"/>
            <w:r w:rsidRPr="00446F4A">
              <w:rPr>
                <w:rFonts w:ascii="Times New Roman" w:hAnsi="Times New Roman" w:cs="Times New Roman"/>
                <w:bCs/>
                <w:sz w:val="24"/>
              </w:rPr>
              <w:t xml:space="preserve"> maddelerindeki gaz ve maddeler hariç, sınıf 2 gazların ve bu Yönetmeliğin Ek-</w:t>
            </w:r>
            <w:proofErr w:type="spellStart"/>
            <w:r w:rsidRPr="00446F4A">
              <w:rPr>
                <w:rFonts w:ascii="Times New Roman" w:hAnsi="Times New Roman" w:cs="Times New Roman"/>
                <w:bCs/>
                <w:sz w:val="24"/>
              </w:rPr>
              <w:t>I’inde</w:t>
            </w:r>
            <w:proofErr w:type="spellEnd"/>
            <w:r w:rsidRPr="00446F4A">
              <w:rPr>
                <w:rFonts w:ascii="Times New Roman" w:hAnsi="Times New Roman" w:cs="Times New Roman"/>
                <w:bCs/>
                <w:sz w:val="24"/>
              </w:rPr>
              <w:t xml:space="preserve"> belirtilen diğer sınıf tehlikeli ürünlerin taşınmasında kullanıldığında; </w:t>
            </w:r>
            <w:proofErr w:type="spellStart"/>
            <w:r w:rsidRPr="00446F4A">
              <w:rPr>
                <w:rFonts w:ascii="Times New Roman" w:hAnsi="Times New Roman" w:cs="Times New Roman"/>
                <w:bCs/>
                <w:sz w:val="24"/>
              </w:rPr>
              <w:t>ADR’nin</w:t>
            </w:r>
            <w:proofErr w:type="spellEnd"/>
            <w:r w:rsidRPr="00446F4A">
              <w:rPr>
                <w:rFonts w:ascii="Times New Roman" w:hAnsi="Times New Roman" w:cs="Times New Roman"/>
                <w:bCs/>
                <w:sz w:val="24"/>
              </w:rPr>
              <w:t xml:space="preserve"> Bölüm 6.2’de belirtildiği şekilde, tüm basınçlı kapları, vanaları ve uygun olduğunda diğer aksesuarlarını ve </w:t>
            </w:r>
            <w:proofErr w:type="spellStart"/>
            <w:r w:rsidRPr="00446F4A">
              <w:rPr>
                <w:rFonts w:ascii="Times New Roman" w:hAnsi="Times New Roman" w:cs="Times New Roman"/>
                <w:bCs/>
                <w:sz w:val="24"/>
              </w:rPr>
              <w:t>ADR’nin</w:t>
            </w:r>
            <w:proofErr w:type="spellEnd"/>
            <w:r w:rsidRPr="00446F4A">
              <w:rPr>
                <w:rFonts w:ascii="Times New Roman" w:hAnsi="Times New Roman" w:cs="Times New Roman"/>
                <w:bCs/>
                <w:sz w:val="24"/>
              </w:rPr>
              <w:t xml:space="preserve"> Bölüm 6.8’de belirtildiği gibi tanklar, tanker araç ve vagonları, çok bölmeli gaz konteynerleri (</w:t>
            </w:r>
            <w:proofErr w:type="spellStart"/>
            <w:r w:rsidRPr="00446F4A">
              <w:rPr>
                <w:rFonts w:ascii="Times New Roman" w:hAnsi="Times New Roman" w:cs="Times New Roman"/>
                <w:bCs/>
                <w:sz w:val="24"/>
              </w:rPr>
              <w:t>MEGCs</w:t>
            </w:r>
            <w:proofErr w:type="spellEnd"/>
            <w:r w:rsidRPr="00446F4A">
              <w:rPr>
                <w:rFonts w:ascii="Times New Roman" w:hAnsi="Times New Roman" w:cs="Times New Roman"/>
                <w:bCs/>
                <w:sz w:val="24"/>
              </w:rPr>
              <w:t>), vanalarını ve uygun olduğunda diğer aksesuarlarını; ayrıca, taşınabilir basınçlı ekipman tanımının gaz kartuşları (UN 2037)’</w:t>
            </w:r>
            <w:proofErr w:type="spellStart"/>
            <w:r w:rsidRPr="00446F4A">
              <w:rPr>
                <w:rFonts w:ascii="Times New Roman" w:hAnsi="Times New Roman" w:cs="Times New Roman"/>
                <w:bCs/>
                <w:sz w:val="24"/>
              </w:rPr>
              <w:t>nı</w:t>
            </w:r>
            <w:proofErr w:type="spellEnd"/>
            <w:r w:rsidRPr="00446F4A">
              <w:rPr>
                <w:rFonts w:ascii="Times New Roman" w:hAnsi="Times New Roman" w:cs="Times New Roman"/>
                <w:bCs/>
                <w:sz w:val="24"/>
              </w:rPr>
              <w:t xml:space="preserve"> kapsadığını, </w:t>
            </w:r>
            <w:proofErr w:type="spellStart"/>
            <w:r w:rsidRPr="00446F4A">
              <w:rPr>
                <w:rFonts w:ascii="Times New Roman" w:hAnsi="Times New Roman" w:cs="Times New Roman"/>
                <w:bCs/>
                <w:sz w:val="24"/>
              </w:rPr>
              <w:t>aerosolları</w:t>
            </w:r>
            <w:proofErr w:type="spellEnd"/>
            <w:r w:rsidRPr="00446F4A">
              <w:rPr>
                <w:rFonts w:ascii="Times New Roman" w:hAnsi="Times New Roman" w:cs="Times New Roman"/>
                <w:bCs/>
                <w:sz w:val="24"/>
              </w:rPr>
              <w:t xml:space="preserve"> (UN 1950), açık </w:t>
            </w:r>
            <w:proofErr w:type="spellStart"/>
            <w:r w:rsidRPr="00446F4A">
              <w:rPr>
                <w:rFonts w:ascii="Times New Roman" w:hAnsi="Times New Roman" w:cs="Times New Roman"/>
                <w:bCs/>
                <w:sz w:val="24"/>
              </w:rPr>
              <w:t>kriyojenik</w:t>
            </w:r>
            <w:proofErr w:type="spellEnd"/>
            <w:r w:rsidRPr="00446F4A">
              <w:rPr>
                <w:rFonts w:ascii="Times New Roman" w:hAnsi="Times New Roman" w:cs="Times New Roman"/>
                <w:bCs/>
                <w:sz w:val="24"/>
              </w:rPr>
              <w:t xml:space="preserve"> ekipmanları, solunum aparatları için kullanılan gaz tüplerini, yangın söndürücüleri (UN 1044), </w:t>
            </w:r>
            <w:proofErr w:type="spellStart"/>
            <w:r w:rsidRPr="00446F4A">
              <w:rPr>
                <w:rFonts w:ascii="Times New Roman" w:hAnsi="Times New Roman" w:cs="Times New Roman"/>
                <w:bCs/>
                <w:sz w:val="24"/>
              </w:rPr>
              <w:t>ADR’nin</w:t>
            </w:r>
            <w:proofErr w:type="spellEnd"/>
            <w:r w:rsidRPr="00446F4A">
              <w:rPr>
                <w:rFonts w:ascii="Times New Roman" w:hAnsi="Times New Roman" w:cs="Times New Roman"/>
                <w:bCs/>
                <w:sz w:val="24"/>
              </w:rPr>
              <w:t xml:space="preserve"> 1.1.3.2. maddesine göre </w:t>
            </w:r>
            <w:proofErr w:type="spellStart"/>
            <w:r w:rsidRPr="00446F4A">
              <w:rPr>
                <w:rFonts w:ascii="Times New Roman" w:hAnsi="Times New Roman" w:cs="Times New Roman"/>
                <w:bCs/>
                <w:sz w:val="24"/>
              </w:rPr>
              <w:t>hariçtutulan</w:t>
            </w:r>
            <w:proofErr w:type="spellEnd"/>
            <w:r w:rsidRPr="00446F4A">
              <w:rPr>
                <w:rFonts w:ascii="Times New Roman" w:hAnsi="Times New Roman" w:cs="Times New Roman"/>
                <w:bCs/>
                <w:sz w:val="24"/>
              </w:rPr>
              <w:t xml:space="preserve"> taşınabilir basınçlı ekipmanları ve </w:t>
            </w:r>
            <w:proofErr w:type="spellStart"/>
            <w:r w:rsidRPr="00446F4A">
              <w:rPr>
                <w:rFonts w:ascii="Times New Roman" w:hAnsi="Times New Roman" w:cs="Times New Roman"/>
                <w:bCs/>
                <w:sz w:val="24"/>
              </w:rPr>
              <w:t>ADR’nin</w:t>
            </w:r>
            <w:proofErr w:type="spellEnd"/>
            <w:r w:rsidRPr="00446F4A">
              <w:rPr>
                <w:rFonts w:ascii="Times New Roman" w:hAnsi="Times New Roman" w:cs="Times New Roman"/>
                <w:bCs/>
                <w:sz w:val="24"/>
              </w:rPr>
              <w:t xml:space="preserve"> 3.3 maddesindeki özel hükümlere göre ambalajların yapım ve test kurallarından hariç tutulan taşınabilir basınçlı ekipmanları kapsamadığını,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t) Ulusal akreditasyon kurumu: Türk Akreditasyon Kurumunu,</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u) Uygunluk değerlendirmesi: </w:t>
            </w:r>
            <w:proofErr w:type="spellStart"/>
            <w:r w:rsidRPr="00446F4A">
              <w:rPr>
                <w:rFonts w:ascii="Times New Roman" w:hAnsi="Times New Roman" w:cs="Times New Roman"/>
                <w:bCs/>
                <w:sz w:val="24"/>
              </w:rPr>
              <w:t>ADR’de</w:t>
            </w:r>
            <w:proofErr w:type="spellEnd"/>
            <w:r w:rsidRPr="00446F4A">
              <w:rPr>
                <w:rFonts w:ascii="Times New Roman" w:hAnsi="Times New Roman" w:cs="Times New Roman"/>
                <w:bCs/>
                <w:sz w:val="24"/>
              </w:rPr>
              <w:t xml:space="preserve"> belirtilen uygunluğun değerlendirmesi için değerlendirme ve yöntemini,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ü) Uygunluğun yeniden değerlendirilmesi: Mal sahibi veya kullanıcının talebi üzerine Taşınabilir </w:t>
            </w:r>
            <w:proofErr w:type="spellStart"/>
            <w:r w:rsidRPr="00446F4A">
              <w:rPr>
                <w:rFonts w:ascii="Times New Roman" w:hAnsi="Times New Roman" w:cs="Times New Roman"/>
                <w:bCs/>
                <w:sz w:val="24"/>
              </w:rPr>
              <w:t>BasınçlıEkipmanlar</w:t>
            </w:r>
            <w:proofErr w:type="spellEnd"/>
            <w:r w:rsidRPr="00446F4A">
              <w:rPr>
                <w:rFonts w:ascii="Times New Roman" w:hAnsi="Times New Roman" w:cs="Times New Roman"/>
                <w:bCs/>
                <w:sz w:val="24"/>
              </w:rPr>
              <w:t xml:space="preserve"> Yönetmeliği (99/36/AT)’</w:t>
            </w:r>
            <w:proofErr w:type="spellStart"/>
            <w:r w:rsidRPr="00446F4A">
              <w:rPr>
                <w:rFonts w:ascii="Times New Roman" w:hAnsi="Times New Roman" w:cs="Times New Roman"/>
                <w:bCs/>
                <w:sz w:val="24"/>
              </w:rPr>
              <w:t>nin</w:t>
            </w:r>
            <w:proofErr w:type="spellEnd"/>
            <w:r w:rsidRPr="00446F4A">
              <w:rPr>
                <w:rFonts w:ascii="Times New Roman" w:hAnsi="Times New Roman" w:cs="Times New Roman"/>
                <w:bCs/>
                <w:sz w:val="24"/>
              </w:rPr>
              <w:t xml:space="preserve"> zorunlu uygulamaya girmesinden önce imal edilip piyasaya arz edilmiş olan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uygunluğunun yeniden değerlendirme yöntemini,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v) İmalatçı: Taşınabilir basınçlı ekipmanı veya ilgili parçalarını imal eden veya bu tür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tasarımı ile imalatını yaptırıp, kendi adı veya ticari markası altında piyasaya arz eden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y) Üye ülke: Avrupa Birliği üyesi ülkeyi,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z) Yetkili kuruluş: Bilim, Sanayi ve Teknoloji Bakanlığını,</w:t>
            </w:r>
          </w:p>
          <w:p w:rsidR="00446F4A" w:rsidRPr="00446F4A" w:rsidRDefault="00446F4A" w:rsidP="00446F4A">
            <w:pPr>
              <w:jc w:val="both"/>
              <w:rPr>
                <w:rFonts w:ascii="Times New Roman" w:hAnsi="Times New Roman" w:cs="Times New Roman"/>
                <w:bCs/>
                <w:sz w:val="24"/>
              </w:rPr>
            </w:pPr>
            <w:proofErr w:type="spellStart"/>
            <w:r w:rsidRPr="00446F4A">
              <w:rPr>
                <w:rFonts w:ascii="Times New Roman" w:hAnsi="Times New Roman" w:cs="Times New Roman"/>
                <w:bCs/>
                <w:sz w:val="24"/>
              </w:rPr>
              <w:lastRenderedPageBreak/>
              <w:t>aa</w:t>
            </w:r>
            <w:proofErr w:type="spellEnd"/>
            <w:r w:rsidRPr="00446F4A">
              <w:rPr>
                <w:rFonts w:ascii="Times New Roman" w:hAnsi="Times New Roman" w:cs="Times New Roman"/>
                <w:bCs/>
                <w:sz w:val="24"/>
              </w:rPr>
              <w:t>) Yetkili temsilci: İmalatçı tarafından kendi adına belirli görevleri üstlenmek üzere yazılı olarak yetkilendirilmiş Türkiye’de yerleşik gerçek veya tüzel kişiyi,</w:t>
            </w:r>
          </w:p>
          <w:p w:rsidR="00446F4A" w:rsidRDefault="00446F4A" w:rsidP="004E17AC">
            <w:pPr>
              <w:jc w:val="both"/>
              <w:rPr>
                <w:rFonts w:ascii="Times New Roman" w:hAnsi="Times New Roman" w:cs="Times New Roman"/>
                <w:bCs/>
                <w:sz w:val="24"/>
              </w:rPr>
            </w:pPr>
            <w:proofErr w:type="gramStart"/>
            <w:r w:rsidRPr="00446F4A">
              <w:rPr>
                <w:rFonts w:ascii="Times New Roman" w:hAnsi="Times New Roman" w:cs="Times New Roman"/>
                <w:bCs/>
                <w:sz w:val="24"/>
              </w:rPr>
              <w:t>ifade</w:t>
            </w:r>
            <w:proofErr w:type="gramEnd"/>
            <w:r w:rsidRPr="00446F4A">
              <w:rPr>
                <w:rFonts w:ascii="Times New Roman" w:hAnsi="Times New Roman" w:cs="Times New Roman"/>
                <w:bCs/>
                <w:sz w:val="24"/>
              </w:rPr>
              <w:t xml:space="preserve"> eder.</w:t>
            </w:r>
          </w:p>
          <w:p w:rsidR="00446F4A" w:rsidRDefault="00446F4A" w:rsidP="004E17AC">
            <w:pPr>
              <w:jc w:val="both"/>
              <w:rPr>
                <w:rFonts w:ascii="Times New Roman" w:hAnsi="Times New Roman" w:cs="Times New Roman"/>
                <w:bCs/>
                <w:sz w:val="24"/>
              </w:rPr>
            </w:pPr>
          </w:p>
          <w:p w:rsidR="00446F4A" w:rsidRPr="00451968" w:rsidRDefault="00451968" w:rsidP="00446F4A">
            <w:pPr>
              <w:jc w:val="both"/>
              <w:rPr>
                <w:rFonts w:ascii="Times New Roman" w:hAnsi="Times New Roman" w:cs="Times New Roman"/>
                <w:sz w:val="24"/>
              </w:rPr>
            </w:pPr>
            <w:r w:rsidRPr="00451968">
              <w:rPr>
                <w:rFonts w:ascii="Times New Roman" w:hAnsi="Times New Roman" w:cs="Times New Roman"/>
                <w:sz w:val="24"/>
              </w:rPr>
              <w:t xml:space="preserve"> </w:t>
            </w:r>
          </w:p>
          <w:p w:rsidR="00E45F40" w:rsidRPr="0098576E" w:rsidRDefault="00E45F40" w:rsidP="004E17AC">
            <w:pPr>
              <w:jc w:val="both"/>
              <w:rPr>
                <w:rFonts w:ascii="Times New Roman" w:hAnsi="Times New Roman" w:cs="Times New Roman"/>
                <w:sz w:val="24"/>
              </w:rPr>
            </w:pPr>
          </w:p>
          <w:p w:rsidR="0098576E" w:rsidRPr="007E26F7" w:rsidRDefault="0098576E" w:rsidP="004E17AC">
            <w:pPr>
              <w:jc w:val="both"/>
              <w:rPr>
                <w:rFonts w:ascii="Times New Roman" w:hAnsi="Times New Roman" w:cs="Times New Roman"/>
                <w:sz w:val="24"/>
              </w:rPr>
            </w:pPr>
          </w:p>
        </w:tc>
        <w:tc>
          <w:tcPr>
            <w:tcW w:w="7088" w:type="dxa"/>
          </w:tcPr>
          <w:p w:rsidR="001E1E14" w:rsidRPr="001E1E14" w:rsidRDefault="001E1E14" w:rsidP="004E17AC">
            <w:pPr>
              <w:jc w:val="both"/>
              <w:rPr>
                <w:rFonts w:ascii="Times New Roman" w:hAnsi="Times New Roman" w:cs="Times New Roman"/>
                <w:sz w:val="24"/>
              </w:rPr>
            </w:pPr>
            <w:r>
              <w:rPr>
                <w:rFonts w:ascii="Times New Roman" w:hAnsi="Times New Roman" w:cs="Times New Roman"/>
                <w:b/>
                <w:bCs/>
                <w:sz w:val="24"/>
              </w:rPr>
              <w:lastRenderedPageBreak/>
              <w:t>Tanımlar</w:t>
            </w:r>
          </w:p>
          <w:p w:rsidR="00446F4A" w:rsidRPr="00446F4A" w:rsidRDefault="001E1E14" w:rsidP="00446F4A">
            <w:pPr>
              <w:jc w:val="both"/>
              <w:rPr>
                <w:rFonts w:ascii="Times New Roman" w:hAnsi="Times New Roman" w:cs="Times New Roman"/>
                <w:bCs/>
                <w:sz w:val="24"/>
              </w:rPr>
            </w:pPr>
            <w:r w:rsidRPr="001E1E14">
              <w:rPr>
                <w:rFonts w:ascii="Times New Roman" w:hAnsi="Times New Roman" w:cs="Times New Roman"/>
                <w:b/>
                <w:bCs/>
                <w:sz w:val="24"/>
              </w:rPr>
              <w:t xml:space="preserve">MADDE </w:t>
            </w:r>
            <w:r>
              <w:rPr>
                <w:rFonts w:ascii="Times New Roman" w:hAnsi="Times New Roman" w:cs="Times New Roman"/>
                <w:b/>
                <w:bCs/>
                <w:sz w:val="24"/>
              </w:rPr>
              <w:t>4</w:t>
            </w:r>
            <w:r w:rsidRPr="001E1E14">
              <w:rPr>
                <w:rFonts w:ascii="Times New Roman" w:hAnsi="Times New Roman" w:cs="Times New Roman"/>
                <w:b/>
                <w:bCs/>
                <w:sz w:val="24"/>
              </w:rPr>
              <w:t> –</w:t>
            </w:r>
            <w:r w:rsidRPr="001E1E14">
              <w:rPr>
                <w:rFonts w:ascii="Times New Roman" w:hAnsi="Times New Roman" w:cs="Times New Roman"/>
                <w:bCs/>
                <w:sz w:val="24"/>
              </w:rPr>
              <w:t>(1)</w:t>
            </w:r>
            <w:r w:rsidR="00446F4A">
              <w:t xml:space="preserve"> </w:t>
            </w:r>
            <w:r w:rsidR="00446F4A" w:rsidRPr="00446F4A">
              <w:rPr>
                <w:rFonts w:ascii="Times New Roman" w:hAnsi="Times New Roman" w:cs="Times New Roman"/>
                <w:bCs/>
                <w:sz w:val="24"/>
              </w:rPr>
              <w:t>1</w:t>
            </w:r>
            <w:proofErr w:type="gramStart"/>
            <w:r w:rsidR="00446F4A" w:rsidRPr="00446F4A">
              <w:rPr>
                <w:rFonts w:ascii="Times New Roman" w:hAnsi="Times New Roman" w:cs="Times New Roman"/>
                <w:bCs/>
                <w:sz w:val="24"/>
              </w:rPr>
              <w:t>)</w:t>
            </w:r>
            <w:proofErr w:type="gramEnd"/>
            <w:r w:rsidR="00446F4A" w:rsidRPr="00446F4A">
              <w:rPr>
                <w:rFonts w:ascii="Times New Roman" w:hAnsi="Times New Roman" w:cs="Times New Roman"/>
                <w:bCs/>
                <w:sz w:val="24"/>
              </w:rPr>
              <w:t xml:space="preserve"> Bu Yönetmelikte geçen;</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a) ADR: </w:t>
            </w:r>
            <w:proofErr w:type="gramStart"/>
            <w:r w:rsidRPr="000836FD">
              <w:rPr>
                <w:rFonts w:ascii="Times New Roman" w:hAnsi="Times New Roman" w:cs="Times New Roman"/>
                <w:bCs/>
                <w:strike/>
                <w:sz w:val="24"/>
                <w:highlight w:val="cyan"/>
              </w:rPr>
              <w:t>8/9/2009</w:t>
            </w:r>
            <w:proofErr w:type="gramEnd"/>
            <w:r w:rsidRPr="000836FD">
              <w:rPr>
                <w:rFonts w:ascii="Times New Roman" w:hAnsi="Times New Roman" w:cs="Times New Roman"/>
                <w:bCs/>
                <w:strike/>
                <w:sz w:val="24"/>
                <w:highlight w:val="cyan"/>
              </w:rPr>
              <w:t xml:space="preserve"> tarihli ve 2009/15454 sayılı Bakanlar Kurulu Kararı ile yürürlüğe konulan</w:t>
            </w:r>
            <w:r w:rsidRPr="00446F4A">
              <w:rPr>
                <w:rFonts w:ascii="Times New Roman" w:hAnsi="Times New Roman" w:cs="Times New Roman"/>
                <w:bCs/>
                <w:sz w:val="24"/>
              </w:rPr>
              <w:t xml:space="preserve"> Tehlikeli Malların Karayolu ile Uluslararası Taşımacılığına İlişkin Avrupa Anlaşması,</w:t>
            </w:r>
          </w:p>
          <w:p w:rsidR="00446F4A" w:rsidRDefault="000836FD" w:rsidP="00446F4A">
            <w:pPr>
              <w:jc w:val="both"/>
              <w:rPr>
                <w:rFonts w:ascii="Times New Roman" w:hAnsi="Times New Roman" w:cs="Times New Roman"/>
                <w:bCs/>
                <w:sz w:val="24"/>
              </w:rPr>
            </w:pPr>
            <w:r>
              <w:rPr>
                <w:rFonts w:ascii="Times New Roman" w:hAnsi="Times New Roman" w:cs="Times New Roman"/>
                <w:sz w:val="24"/>
              </w:rPr>
              <w:t>b)</w:t>
            </w:r>
            <w:proofErr w:type="spellStart"/>
            <w:proofErr w:type="gramStart"/>
            <w:r>
              <w:rPr>
                <w:rFonts w:ascii="Times New Roman" w:hAnsi="Times New Roman" w:cs="Times New Roman"/>
                <w:sz w:val="24"/>
              </w:rPr>
              <w:t>Akreditasyon:</w:t>
            </w:r>
            <w:r w:rsidR="00446F4A" w:rsidRPr="00451968">
              <w:rPr>
                <w:rFonts w:ascii="Times New Roman" w:hAnsi="Times New Roman" w:cs="Times New Roman"/>
                <w:sz w:val="24"/>
              </w:rPr>
              <w:t>Onaylanmış</w:t>
            </w:r>
            <w:proofErr w:type="spellEnd"/>
            <w:proofErr w:type="gramEnd"/>
            <w:r w:rsidR="00446F4A" w:rsidRPr="00451968">
              <w:rPr>
                <w:rFonts w:ascii="Times New Roman" w:hAnsi="Times New Roman" w:cs="Times New Roman"/>
                <w:sz w:val="24"/>
              </w:rPr>
              <w:t> kuruluşun, </w:t>
            </w:r>
            <w:proofErr w:type="spellStart"/>
            <w:r w:rsidR="00446F4A" w:rsidRPr="00451968">
              <w:rPr>
                <w:rFonts w:ascii="Times New Roman" w:hAnsi="Times New Roman" w:cs="Times New Roman"/>
                <w:sz w:val="24"/>
              </w:rPr>
              <w:t>ADR’nin</w:t>
            </w:r>
            <w:proofErr w:type="spellEnd"/>
            <w:r w:rsidR="00446F4A" w:rsidRPr="00451968">
              <w:rPr>
                <w:rFonts w:ascii="Times New Roman" w:hAnsi="Times New Roman" w:cs="Times New Roman"/>
                <w:sz w:val="24"/>
              </w:rPr>
              <w:t xml:space="preserve"> 1.8.6.8 maddesinin ikinci paragrafının </w:t>
            </w:r>
            <w:r w:rsidR="00446F4A" w:rsidRPr="000836FD">
              <w:rPr>
                <w:rFonts w:ascii="Times New Roman" w:hAnsi="Times New Roman" w:cs="Times New Roman"/>
                <w:sz w:val="24"/>
                <w:highlight w:val="green"/>
              </w:rPr>
              <w:t>ve</w:t>
            </w:r>
            <w:r w:rsidR="00446F4A">
              <w:rPr>
                <w:rFonts w:ascii="Times New Roman" w:hAnsi="Times New Roman" w:cs="Times New Roman"/>
                <w:sz w:val="24"/>
              </w:rPr>
              <w:t xml:space="preserve"> </w:t>
            </w:r>
            <w:proofErr w:type="spellStart"/>
            <w:r w:rsidR="00446F4A" w:rsidRPr="00451968">
              <w:rPr>
                <w:rFonts w:ascii="Times New Roman" w:hAnsi="Times New Roman" w:cs="Times New Roman"/>
                <w:sz w:val="24"/>
                <w:highlight w:val="green"/>
              </w:rPr>
              <w:t>RID’ın</w:t>
            </w:r>
            <w:proofErr w:type="spellEnd"/>
            <w:r w:rsidR="00446F4A">
              <w:rPr>
                <w:rFonts w:ascii="Times New Roman" w:hAnsi="Times New Roman" w:cs="Times New Roman"/>
                <w:sz w:val="24"/>
              </w:rPr>
              <w:t xml:space="preserve"> </w:t>
            </w:r>
            <w:r w:rsidR="00446F4A" w:rsidRPr="00451968">
              <w:rPr>
                <w:rFonts w:ascii="Times New Roman" w:hAnsi="Times New Roman" w:cs="Times New Roman"/>
                <w:sz w:val="24"/>
              </w:rPr>
              <w:t>gereklerini karşıladığının Ulusal Akreditasyon Kurumu tarafından onaylanmasını</w:t>
            </w:r>
            <w:r w:rsidR="00446F4A">
              <w:rPr>
                <w:rFonts w:ascii="Times New Roman" w:hAnsi="Times New Roman" w:cs="Times New Roman"/>
                <w:bCs/>
                <w:sz w:val="24"/>
              </w:rPr>
              <w:t>,</w:t>
            </w:r>
          </w:p>
          <w:p w:rsidR="00446F4A" w:rsidRPr="00451968" w:rsidRDefault="00446F4A" w:rsidP="00446F4A">
            <w:pPr>
              <w:jc w:val="both"/>
              <w:rPr>
                <w:rFonts w:ascii="Times New Roman" w:hAnsi="Times New Roman" w:cs="Times New Roman"/>
                <w:sz w:val="24"/>
              </w:rPr>
            </w:pPr>
            <w:r w:rsidRPr="00451968">
              <w:rPr>
                <w:rFonts w:ascii="Times New Roman" w:hAnsi="Times New Roman" w:cs="Times New Roman"/>
                <w:sz w:val="24"/>
              </w:rPr>
              <w:t>c) Ara muayene: </w:t>
            </w:r>
            <w:proofErr w:type="spellStart"/>
            <w:r w:rsidRPr="00451968">
              <w:rPr>
                <w:rFonts w:ascii="Times New Roman" w:hAnsi="Times New Roman" w:cs="Times New Roman"/>
                <w:sz w:val="24"/>
              </w:rPr>
              <w:t>ADR’de</w:t>
            </w:r>
            <w:proofErr w:type="spellEnd"/>
            <w:r>
              <w:rPr>
                <w:rFonts w:ascii="Times New Roman" w:hAnsi="Times New Roman" w:cs="Times New Roman"/>
                <w:sz w:val="24"/>
              </w:rPr>
              <w:t xml:space="preserve"> </w:t>
            </w:r>
            <w:r w:rsidRPr="00451968">
              <w:rPr>
                <w:rFonts w:ascii="Times New Roman" w:hAnsi="Times New Roman" w:cs="Times New Roman"/>
                <w:sz w:val="24"/>
                <w:highlight w:val="green"/>
              </w:rPr>
              <w:t xml:space="preserve">ve </w:t>
            </w:r>
            <w:proofErr w:type="spellStart"/>
            <w:r w:rsidRPr="00451968">
              <w:rPr>
                <w:rFonts w:ascii="Times New Roman" w:hAnsi="Times New Roman" w:cs="Times New Roman"/>
                <w:sz w:val="24"/>
                <w:highlight w:val="green"/>
              </w:rPr>
              <w:t>RID’da</w:t>
            </w:r>
            <w:proofErr w:type="spellEnd"/>
            <w:r w:rsidRPr="00451968">
              <w:rPr>
                <w:rFonts w:ascii="Times New Roman" w:hAnsi="Times New Roman" w:cs="Times New Roman"/>
                <w:sz w:val="24"/>
              </w:rPr>
              <w:t> belirtilen ara muayene ve ara muayeneyi düzenleyen yöntemlerini,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ç) Bakanlık: </w:t>
            </w:r>
            <w:r w:rsidRPr="00201EFB">
              <w:rPr>
                <w:rFonts w:ascii="Times New Roman" w:hAnsi="Times New Roman" w:cs="Times New Roman"/>
                <w:bCs/>
                <w:strike/>
                <w:sz w:val="24"/>
                <w:highlight w:val="cyan"/>
              </w:rPr>
              <w:t>Bilim,</w:t>
            </w:r>
            <w:r w:rsidRPr="00201EFB">
              <w:rPr>
                <w:rFonts w:ascii="Times New Roman" w:hAnsi="Times New Roman" w:cs="Times New Roman"/>
                <w:bCs/>
                <w:sz w:val="24"/>
              </w:rPr>
              <w:t xml:space="preserve"> </w:t>
            </w:r>
            <w:r w:rsidRPr="00446F4A">
              <w:rPr>
                <w:rFonts w:ascii="Times New Roman" w:hAnsi="Times New Roman" w:cs="Times New Roman"/>
                <w:bCs/>
                <w:sz w:val="24"/>
              </w:rPr>
              <w:t>Sanayi ve Teknoloji Bakanlığını,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d) Görevlendirme: Muayene kuruluşuna onaylanmış kuruluş statüsü verme ve bu bilginin Avrupa Komisyonu ve Avrupa Birliği (AB) </w:t>
            </w:r>
            <w:proofErr w:type="spellStart"/>
            <w:r w:rsidR="008566AC" w:rsidRPr="008566AC">
              <w:rPr>
                <w:rFonts w:ascii="Times New Roman" w:hAnsi="Times New Roman" w:cs="Times New Roman"/>
                <w:bCs/>
                <w:strike/>
                <w:sz w:val="24"/>
              </w:rPr>
              <w:t>ü</w:t>
            </w:r>
            <w:r w:rsidR="008566AC" w:rsidRPr="008566AC">
              <w:rPr>
                <w:rFonts w:ascii="Times New Roman" w:hAnsi="Times New Roman" w:cs="Times New Roman"/>
                <w:bCs/>
                <w:sz w:val="24"/>
                <w:highlight w:val="cyan"/>
              </w:rPr>
              <w:t>Ü</w:t>
            </w:r>
            <w:r w:rsidRPr="00446F4A">
              <w:rPr>
                <w:rFonts w:ascii="Times New Roman" w:hAnsi="Times New Roman" w:cs="Times New Roman"/>
                <w:bCs/>
                <w:sz w:val="24"/>
              </w:rPr>
              <w:t>yesi</w:t>
            </w:r>
            <w:proofErr w:type="spellEnd"/>
            <w:r w:rsidRPr="00446F4A">
              <w:rPr>
                <w:rFonts w:ascii="Times New Roman" w:hAnsi="Times New Roman" w:cs="Times New Roman"/>
                <w:bCs/>
                <w:sz w:val="24"/>
              </w:rPr>
              <w:t xml:space="preserve"> </w:t>
            </w:r>
            <w:proofErr w:type="spellStart"/>
            <w:r w:rsidR="008566AC" w:rsidRPr="008566AC">
              <w:rPr>
                <w:rFonts w:ascii="Times New Roman" w:hAnsi="Times New Roman" w:cs="Times New Roman"/>
                <w:bCs/>
                <w:strike/>
                <w:sz w:val="24"/>
                <w:highlight w:val="cyan"/>
              </w:rPr>
              <w:t>ü</w:t>
            </w:r>
            <w:r w:rsidR="008566AC" w:rsidRPr="008566AC">
              <w:rPr>
                <w:rFonts w:ascii="Times New Roman" w:hAnsi="Times New Roman" w:cs="Times New Roman"/>
                <w:bCs/>
                <w:sz w:val="24"/>
                <w:highlight w:val="cyan"/>
              </w:rPr>
              <w:t>Ü</w:t>
            </w:r>
            <w:r w:rsidRPr="00446F4A">
              <w:rPr>
                <w:rFonts w:ascii="Times New Roman" w:hAnsi="Times New Roman" w:cs="Times New Roman"/>
                <w:bCs/>
                <w:sz w:val="24"/>
              </w:rPr>
              <w:t>lkelere</w:t>
            </w:r>
            <w:proofErr w:type="spellEnd"/>
            <w:r w:rsidRPr="00446F4A">
              <w:rPr>
                <w:rFonts w:ascii="Times New Roman" w:hAnsi="Times New Roman" w:cs="Times New Roman"/>
                <w:bCs/>
                <w:sz w:val="24"/>
              </w:rPr>
              <w:t xml:space="preserve"> </w:t>
            </w:r>
            <w:r w:rsidRPr="000836FD">
              <w:rPr>
                <w:rFonts w:ascii="Times New Roman" w:hAnsi="Times New Roman" w:cs="Times New Roman"/>
                <w:bCs/>
                <w:strike/>
                <w:sz w:val="24"/>
                <w:highlight w:val="cyan"/>
              </w:rPr>
              <w:t>Ekonomi</w:t>
            </w:r>
            <w:r w:rsidR="000836FD">
              <w:rPr>
                <w:rFonts w:ascii="Times New Roman" w:hAnsi="Times New Roman" w:cs="Times New Roman"/>
                <w:bCs/>
                <w:strike/>
                <w:sz w:val="24"/>
              </w:rPr>
              <w:t xml:space="preserve"> </w:t>
            </w:r>
            <w:r w:rsidR="000836FD" w:rsidRPr="000836FD">
              <w:rPr>
                <w:rFonts w:ascii="Times New Roman" w:hAnsi="Times New Roman" w:cs="Times New Roman"/>
                <w:bCs/>
                <w:sz w:val="24"/>
                <w:highlight w:val="cyan"/>
              </w:rPr>
              <w:t>Ticaret</w:t>
            </w:r>
            <w:r w:rsidRPr="00446F4A">
              <w:rPr>
                <w:rFonts w:ascii="Times New Roman" w:hAnsi="Times New Roman" w:cs="Times New Roman"/>
                <w:bCs/>
                <w:sz w:val="24"/>
              </w:rPr>
              <w:t xml:space="preserve"> Bakanlığı aracılığıyla bildirimini de kapsayan süreci,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e) Dağıtıcı: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veya parçalarını piyasada bulunduran,  imalatçı ve ithalatçı dışındaki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f) Ekonomik taraf: Ücretli veya ücretsiz olarak, ticari ya da kamu hizmeti veren imalatçı, yetkili temsilci, ithalatçı, dağıtıcı, mal sahibi veya kullanıcıyı,</w:t>
            </w:r>
          </w:p>
          <w:p w:rsidR="00446F4A" w:rsidRDefault="00446F4A" w:rsidP="00446F4A">
            <w:pPr>
              <w:jc w:val="both"/>
              <w:rPr>
                <w:rFonts w:ascii="Times New Roman" w:hAnsi="Times New Roman" w:cs="Times New Roman"/>
                <w:strike/>
                <w:sz w:val="24"/>
              </w:rPr>
            </w:pPr>
            <w:r w:rsidRPr="00451968">
              <w:rPr>
                <w:rFonts w:ascii="Times New Roman" w:hAnsi="Times New Roman" w:cs="Times New Roman"/>
                <w:strike/>
                <w:sz w:val="24"/>
                <w:highlight w:val="green"/>
              </w:rPr>
              <w:t xml:space="preserve"> g) Epsilon (</w:t>
            </w:r>
            <w:r w:rsidRPr="00451968">
              <w:rPr>
                <w:rFonts w:ascii="Times New Roman" w:hAnsi="Times New Roman" w:cs="Times New Roman"/>
                <w:strike/>
                <w:sz w:val="24"/>
                <w:highlight w:val="green"/>
                <w:lang w:val="el-GR"/>
              </w:rPr>
              <w:t>ε</w:t>
            </w:r>
            <w:r w:rsidRPr="00451968">
              <w:rPr>
                <w:rFonts w:ascii="Times New Roman" w:hAnsi="Times New Roman" w:cs="Times New Roman"/>
                <w:strike/>
                <w:sz w:val="24"/>
                <w:highlight w:val="green"/>
              </w:rPr>
              <w:t>) İşareti: </w:t>
            </w:r>
            <w:proofErr w:type="gramStart"/>
            <w:r w:rsidRPr="00451968">
              <w:rPr>
                <w:rFonts w:ascii="Times New Roman" w:hAnsi="Times New Roman" w:cs="Times New Roman"/>
                <w:strike/>
                <w:sz w:val="24"/>
                <w:highlight w:val="green"/>
              </w:rPr>
              <w:t>10/11/2000</w:t>
            </w:r>
            <w:proofErr w:type="gramEnd"/>
            <w:r w:rsidRPr="00451968">
              <w:rPr>
                <w:rFonts w:ascii="Times New Roman" w:hAnsi="Times New Roman" w:cs="Times New Roman"/>
                <w:strike/>
                <w:sz w:val="24"/>
                <w:highlight w:val="green"/>
              </w:rPr>
              <w:t> tarihli ve 24226 sayılı Resmî </w:t>
            </w:r>
            <w:proofErr w:type="spellStart"/>
            <w:r w:rsidRPr="00451968">
              <w:rPr>
                <w:rFonts w:ascii="Times New Roman" w:hAnsi="Times New Roman" w:cs="Times New Roman"/>
                <w:strike/>
                <w:sz w:val="24"/>
                <w:highlight w:val="green"/>
              </w:rPr>
              <w:t>Gazete’de</w:t>
            </w:r>
            <w:proofErr w:type="spellEnd"/>
            <w:r w:rsidRPr="00451968">
              <w:rPr>
                <w:rFonts w:ascii="Times New Roman" w:hAnsi="Times New Roman" w:cs="Times New Roman"/>
                <w:strike/>
                <w:sz w:val="24"/>
                <w:highlight w:val="green"/>
              </w:rPr>
              <w:t xml:space="preserve"> yayımlanan Dikişsiz, Çelikten Mamul Basınçlı Gaz Tüplerine Dair Yönetmelik (84/525/AT), 1/3/2001 tarihli ve 24333 sayılı Resmî </w:t>
            </w:r>
            <w:proofErr w:type="spellStart"/>
            <w:r w:rsidRPr="00451968">
              <w:rPr>
                <w:rFonts w:ascii="Times New Roman" w:hAnsi="Times New Roman" w:cs="Times New Roman"/>
                <w:strike/>
                <w:sz w:val="24"/>
                <w:highlight w:val="green"/>
              </w:rPr>
              <w:t>Gazete’de</w:t>
            </w:r>
            <w:proofErr w:type="spellEnd"/>
            <w:r w:rsidRPr="00451968">
              <w:rPr>
                <w:rFonts w:ascii="Times New Roman" w:hAnsi="Times New Roman" w:cs="Times New Roman"/>
                <w:strike/>
                <w:sz w:val="24"/>
                <w:highlight w:val="green"/>
              </w:rPr>
              <w:t xml:space="preserve"> yayımlanan Dikişsiz, </w:t>
            </w:r>
            <w:proofErr w:type="spellStart"/>
            <w:r w:rsidRPr="00451968">
              <w:rPr>
                <w:rFonts w:ascii="Times New Roman" w:hAnsi="Times New Roman" w:cs="Times New Roman"/>
                <w:strike/>
                <w:sz w:val="24"/>
                <w:highlight w:val="green"/>
              </w:rPr>
              <w:t>Alaşımsız</w:t>
            </w:r>
            <w:proofErr w:type="spellEnd"/>
            <w:r w:rsidRPr="00451968">
              <w:rPr>
                <w:rFonts w:ascii="Times New Roman" w:hAnsi="Times New Roman" w:cs="Times New Roman"/>
                <w:strike/>
                <w:sz w:val="24"/>
                <w:highlight w:val="green"/>
              </w:rPr>
              <w:t xml:space="preserve"> Alüminyum ve Alüminyum Alaşımlı Basınçlı Gaz Tüplerine Dair Yönetmelik (84/526/AT) ve 25/1/2001 tarihli ve 24298 sayılı Resmî </w:t>
            </w:r>
            <w:proofErr w:type="spellStart"/>
            <w:r w:rsidRPr="00451968">
              <w:rPr>
                <w:rFonts w:ascii="Times New Roman" w:hAnsi="Times New Roman" w:cs="Times New Roman"/>
                <w:strike/>
                <w:sz w:val="24"/>
                <w:highlight w:val="green"/>
              </w:rPr>
              <w:t>Gazete’de</w:t>
            </w:r>
            <w:proofErr w:type="spellEnd"/>
            <w:r w:rsidRPr="00451968">
              <w:rPr>
                <w:rFonts w:ascii="Times New Roman" w:hAnsi="Times New Roman" w:cs="Times New Roman"/>
                <w:strike/>
                <w:sz w:val="24"/>
                <w:highlight w:val="green"/>
              </w:rPr>
              <w:t xml:space="preserve"> yayımlanan Dikişli, </w:t>
            </w:r>
            <w:proofErr w:type="spellStart"/>
            <w:r w:rsidRPr="00451968">
              <w:rPr>
                <w:rFonts w:ascii="Times New Roman" w:hAnsi="Times New Roman" w:cs="Times New Roman"/>
                <w:strike/>
                <w:sz w:val="24"/>
                <w:highlight w:val="green"/>
              </w:rPr>
              <w:t>Alaşımsız</w:t>
            </w:r>
            <w:proofErr w:type="spellEnd"/>
            <w:r w:rsidRPr="00451968">
              <w:rPr>
                <w:rFonts w:ascii="Times New Roman" w:hAnsi="Times New Roman" w:cs="Times New Roman"/>
                <w:strike/>
                <w:sz w:val="24"/>
                <w:highlight w:val="green"/>
              </w:rPr>
              <w:t> Çelik Basınçlı Gaz Tüplerine Dair Yönetmeliğe (84/527/AT) uygunluğu gösteren işareti,</w:t>
            </w:r>
          </w:p>
          <w:p w:rsidR="00446F4A" w:rsidRDefault="00446F4A" w:rsidP="00446F4A">
            <w:pPr>
              <w:jc w:val="both"/>
              <w:rPr>
                <w:rFonts w:ascii="Times New Roman" w:hAnsi="Times New Roman" w:cs="Times New Roman"/>
                <w:sz w:val="24"/>
              </w:rPr>
            </w:pPr>
            <w:r w:rsidRPr="00451968">
              <w:rPr>
                <w:rFonts w:ascii="Times New Roman" w:hAnsi="Times New Roman" w:cs="Times New Roman"/>
                <w:sz w:val="24"/>
              </w:rPr>
              <w:t>ğ) İstisnai kontrol: </w:t>
            </w:r>
            <w:proofErr w:type="spellStart"/>
            <w:r w:rsidRPr="00451968">
              <w:rPr>
                <w:rFonts w:ascii="Times New Roman" w:hAnsi="Times New Roman" w:cs="Times New Roman"/>
                <w:sz w:val="24"/>
              </w:rPr>
              <w:t>ADR’de</w:t>
            </w:r>
            <w:proofErr w:type="spellEnd"/>
            <w:r>
              <w:rPr>
                <w:rFonts w:ascii="Times New Roman" w:hAnsi="Times New Roman" w:cs="Times New Roman"/>
                <w:sz w:val="24"/>
              </w:rPr>
              <w:t xml:space="preserve"> </w:t>
            </w:r>
            <w:r w:rsidRPr="00451968">
              <w:rPr>
                <w:rFonts w:ascii="Times New Roman" w:hAnsi="Times New Roman" w:cs="Times New Roman"/>
                <w:sz w:val="24"/>
                <w:highlight w:val="green"/>
              </w:rPr>
              <w:t xml:space="preserve">ve </w:t>
            </w:r>
            <w:proofErr w:type="spellStart"/>
            <w:r w:rsidRPr="00451968">
              <w:rPr>
                <w:rFonts w:ascii="Times New Roman" w:hAnsi="Times New Roman" w:cs="Times New Roman"/>
                <w:sz w:val="24"/>
                <w:highlight w:val="green"/>
              </w:rPr>
              <w:t>RID’da</w:t>
            </w:r>
            <w:proofErr w:type="spellEnd"/>
            <w:r w:rsidRPr="00451968">
              <w:rPr>
                <w:rFonts w:ascii="Times New Roman" w:hAnsi="Times New Roman" w:cs="Times New Roman"/>
                <w:sz w:val="24"/>
              </w:rPr>
              <w:t> belirtilen istisnai kontrol ve istisnai kontrolü düzenleyen yöntemleri,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lastRenderedPageBreak/>
              <w:t xml:space="preserve">h) İthalatçı: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veya parçalarını yurt dışından yurt içi piyasaya arz eden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ı) Komisyon: Avrupa Komisyonunu,</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i) Kullanıcı: Taşınabilir basınçlı </w:t>
            </w:r>
            <w:proofErr w:type="gramStart"/>
            <w:r w:rsidRPr="00446F4A">
              <w:rPr>
                <w:rFonts w:ascii="Times New Roman" w:hAnsi="Times New Roman" w:cs="Times New Roman"/>
                <w:bCs/>
                <w:sz w:val="24"/>
              </w:rPr>
              <w:t>ekipmanı</w:t>
            </w:r>
            <w:proofErr w:type="gramEnd"/>
            <w:r w:rsidRPr="00446F4A">
              <w:rPr>
                <w:rFonts w:ascii="Times New Roman" w:hAnsi="Times New Roman" w:cs="Times New Roman"/>
                <w:bCs/>
                <w:sz w:val="24"/>
              </w:rPr>
              <w:t xml:space="preserve"> kullanan Türkiye’de yerleşik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j) Kullanım: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w:t>
            </w:r>
            <w:proofErr w:type="spellStart"/>
            <w:r w:rsidRPr="00446F4A">
              <w:rPr>
                <w:rFonts w:ascii="Times New Roman" w:hAnsi="Times New Roman" w:cs="Times New Roman"/>
                <w:bCs/>
                <w:sz w:val="24"/>
              </w:rPr>
              <w:t>dolumunu</w:t>
            </w:r>
            <w:proofErr w:type="spellEnd"/>
            <w:r w:rsidRPr="00446F4A">
              <w:rPr>
                <w:rFonts w:ascii="Times New Roman" w:hAnsi="Times New Roman" w:cs="Times New Roman"/>
                <w:bCs/>
                <w:sz w:val="24"/>
              </w:rPr>
              <w:t>, taşımayla bağlantılı geçici depolanmasını, boşaltılmasını ve yeniden doldurulmasını,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k) Mal sahibi: Taşınabilir basınçlı </w:t>
            </w:r>
            <w:proofErr w:type="gramStart"/>
            <w:r w:rsidRPr="00446F4A">
              <w:rPr>
                <w:rFonts w:ascii="Times New Roman" w:hAnsi="Times New Roman" w:cs="Times New Roman"/>
                <w:bCs/>
                <w:sz w:val="24"/>
              </w:rPr>
              <w:t>ekipmana</w:t>
            </w:r>
            <w:proofErr w:type="gramEnd"/>
            <w:r w:rsidRPr="00446F4A">
              <w:rPr>
                <w:rFonts w:ascii="Times New Roman" w:hAnsi="Times New Roman" w:cs="Times New Roman"/>
                <w:bCs/>
                <w:sz w:val="24"/>
              </w:rPr>
              <w:t xml:space="preserve"> sahip Türkiye’de yerleşik gerçek veya tüzel kişiyi,</w:t>
            </w:r>
          </w:p>
          <w:p w:rsidR="00446F4A" w:rsidRPr="00AD57C2" w:rsidRDefault="00446F4A" w:rsidP="00446F4A">
            <w:pPr>
              <w:jc w:val="both"/>
              <w:rPr>
                <w:rFonts w:ascii="Times New Roman" w:hAnsi="Times New Roman" w:cs="Times New Roman"/>
                <w:strike/>
                <w:sz w:val="24"/>
              </w:rPr>
            </w:pPr>
            <w:r w:rsidRPr="00451968">
              <w:rPr>
                <w:rFonts w:ascii="Times New Roman" w:hAnsi="Times New Roman" w:cs="Times New Roman"/>
                <w:sz w:val="24"/>
              </w:rPr>
              <w:t>l) Onaylanmış kuruluş: </w:t>
            </w:r>
            <w:proofErr w:type="spellStart"/>
            <w:r w:rsidRPr="00451968">
              <w:rPr>
                <w:rFonts w:ascii="Times New Roman" w:hAnsi="Times New Roman" w:cs="Times New Roman"/>
                <w:sz w:val="24"/>
              </w:rPr>
              <w:t>ADR’de</w:t>
            </w:r>
            <w:proofErr w:type="spellEnd"/>
            <w:r w:rsidRPr="00451968">
              <w:rPr>
                <w:rFonts w:ascii="Times New Roman" w:hAnsi="Times New Roman" w:cs="Times New Roman"/>
                <w:sz w:val="24"/>
              </w:rPr>
              <w:t> </w:t>
            </w:r>
            <w:r w:rsidRPr="00451968">
              <w:rPr>
                <w:rFonts w:ascii="Times New Roman" w:hAnsi="Times New Roman" w:cs="Times New Roman"/>
                <w:sz w:val="24"/>
                <w:highlight w:val="green"/>
              </w:rPr>
              <w:t xml:space="preserve">ve </w:t>
            </w:r>
            <w:proofErr w:type="spellStart"/>
            <w:r w:rsidRPr="00451968">
              <w:rPr>
                <w:rFonts w:ascii="Times New Roman" w:hAnsi="Times New Roman" w:cs="Times New Roman"/>
                <w:sz w:val="24"/>
                <w:highlight w:val="green"/>
              </w:rPr>
              <w:t>RID’da</w:t>
            </w:r>
            <w:proofErr w:type="spellEnd"/>
            <w:r>
              <w:rPr>
                <w:rFonts w:ascii="Times New Roman" w:hAnsi="Times New Roman" w:cs="Times New Roman"/>
                <w:sz w:val="24"/>
              </w:rPr>
              <w:t xml:space="preserve"> </w:t>
            </w:r>
            <w:r w:rsidRPr="00451968">
              <w:rPr>
                <w:rFonts w:ascii="Times New Roman" w:hAnsi="Times New Roman" w:cs="Times New Roman"/>
                <w:sz w:val="24"/>
              </w:rPr>
              <w:t xml:space="preserve">belirtilen gerekleri ve bu Yönetmeliğin </w:t>
            </w:r>
            <w:r w:rsidRPr="00175FE5">
              <w:rPr>
                <w:rFonts w:ascii="Times New Roman" w:hAnsi="Times New Roman" w:cs="Times New Roman"/>
                <w:sz w:val="24"/>
              </w:rPr>
              <w:t>21 inci ve 26 </w:t>
            </w:r>
            <w:proofErr w:type="spellStart"/>
            <w:r w:rsidRPr="00175FE5">
              <w:rPr>
                <w:rFonts w:ascii="Times New Roman" w:hAnsi="Times New Roman" w:cs="Times New Roman"/>
                <w:sz w:val="24"/>
              </w:rPr>
              <w:t>ncı</w:t>
            </w:r>
            <w:proofErr w:type="spellEnd"/>
            <w:r w:rsidRPr="00175FE5">
              <w:rPr>
                <w:rFonts w:ascii="Times New Roman" w:hAnsi="Times New Roman" w:cs="Times New Roman"/>
                <w:sz w:val="24"/>
              </w:rPr>
              <w:t> maddelerinin koşullarını karşılayıp, bu Yönetmeliğin 23 üncü maddesine</w:t>
            </w:r>
            <w:r w:rsidRPr="00451968">
              <w:rPr>
                <w:rFonts w:ascii="Times New Roman" w:hAnsi="Times New Roman" w:cs="Times New Roman"/>
                <w:sz w:val="24"/>
              </w:rPr>
              <w:t xml:space="preserve"> uygun görevlendirilen muayene kuruluşunu,</w:t>
            </w:r>
            <w:r w:rsidR="00A97A52" w:rsidRPr="00C20D0F">
              <w:rPr>
                <w:rFonts w:ascii="Times New Roman" w:hAnsi="Times New Roman" w:cs="Times New Roman"/>
                <w:sz w:val="24"/>
              </w:rPr>
              <w:t xml:space="preserve"> </w:t>
            </w:r>
          </w:p>
          <w:p w:rsidR="00A275C8" w:rsidRDefault="00446F4A" w:rsidP="00446F4A">
            <w:pPr>
              <w:jc w:val="both"/>
              <w:rPr>
                <w:rFonts w:ascii="Times New Roman" w:hAnsi="Times New Roman" w:cs="Times New Roman"/>
                <w:sz w:val="24"/>
              </w:rPr>
            </w:pPr>
            <w:r w:rsidRPr="00451968">
              <w:rPr>
                <w:rFonts w:ascii="Times New Roman" w:hAnsi="Times New Roman" w:cs="Times New Roman"/>
                <w:sz w:val="24"/>
              </w:rPr>
              <w:t>m) Periyodik muayene: </w:t>
            </w:r>
            <w:proofErr w:type="spellStart"/>
            <w:r w:rsidRPr="00451968">
              <w:rPr>
                <w:rFonts w:ascii="Times New Roman" w:hAnsi="Times New Roman" w:cs="Times New Roman"/>
                <w:sz w:val="24"/>
              </w:rPr>
              <w:t>ADR’de</w:t>
            </w:r>
            <w:proofErr w:type="spellEnd"/>
            <w:r>
              <w:rPr>
                <w:rFonts w:ascii="Times New Roman" w:hAnsi="Times New Roman" w:cs="Times New Roman"/>
                <w:sz w:val="24"/>
              </w:rPr>
              <w:t xml:space="preserve"> </w:t>
            </w:r>
            <w:r w:rsidRPr="000836FD">
              <w:rPr>
                <w:rFonts w:ascii="Times New Roman" w:hAnsi="Times New Roman" w:cs="Times New Roman"/>
                <w:sz w:val="24"/>
                <w:highlight w:val="green"/>
              </w:rPr>
              <w:t xml:space="preserve">ve </w:t>
            </w:r>
            <w:proofErr w:type="spellStart"/>
            <w:r w:rsidRPr="000836FD">
              <w:rPr>
                <w:rFonts w:ascii="Times New Roman" w:hAnsi="Times New Roman" w:cs="Times New Roman"/>
                <w:sz w:val="24"/>
                <w:highlight w:val="green"/>
              </w:rPr>
              <w:t>RID’da</w:t>
            </w:r>
            <w:proofErr w:type="spellEnd"/>
            <w:r w:rsidRPr="00451968">
              <w:rPr>
                <w:rFonts w:ascii="Times New Roman" w:hAnsi="Times New Roman" w:cs="Times New Roman"/>
                <w:sz w:val="24"/>
              </w:rPr>
              <w:t> belirtilen periyodik muayene ve periyodik muayeneyi düzenleyen yöntemlerini,</w:t>
            </w:r>
          </w:p>
          <w:p w:rsidR="00A275C8" w:rsidRDefault="00A275C8" w:rsidP="00A275C8">
            <w:pPr>
              <w:jc w:val="both"/>
              <w:rPr>
                <w:rFonts w:ascii="Times New Roman" w:hAnsi="Times New Roman" w:cs="Times New Roman"/>
                <w:sz w:val="24"/>
              </w:rPr>
            </w:pPr>
            <w:r w:rsidRPr="00451968">
              <w:rPr>
                <w:rFonts w:ascii="Times New Roman" w:hAnsi="Times New Roman" w:cs="Times New Roman"/>
                <w:sz w:val="24"/>
              </w:rPr>
              <w:t>n) Pi işareti: Taşınabilir basınçlı ekipmanın, ADR </w:t>
            </w:r>
            <w:r w:rsidRPr="00451968">
              <w:rPr>
                <w:rFonts w:ascii="Times New Roman" w:hAnsi="Times New Roman" w:cs="Times New Roman"/>
                <w:sz w:val="24"/>
                <w:highlight w:val="green"/>
              </w:rPr>
              <w:t>ve RID</w:t>
            </w:r>
            <w:r>
              <w:rPr>
                <w:rFonts w:ascii="Times New Roman" w:hAnsi="Times New Roman" w:cs="Times New Roman"/>
                <w:sz w:val="24"/>
              </w:rPr>
              <w:t xml:space="preserve"> </w:t>
            </w:r>
            <w:proofErr w:type="gramStart"/>
            <w:r w:rsidRPr="00451968">
              <w:rPr>
                <w:rFonts w:ascii="Times New Roman" w:hAnsi="Times New Roman" w:cs="Times New Roman"/>
                <w:sz w:val="24"/>
              </w:rPr>
              <w:t>dahil</w:t>
            </w:r>
            <w:proofErr w:type="gramEnd"/>
            <w:r w:rsidRPr="00451968">
              <w:rPr>
                <w:rFonts w:ascii="Times New Roman" w:hAnsi="Times New Roman" w:cs="Times New Roman"/>
                <w:sz w:val="24"/>
              </w:rPr>
              <w:t> Taşınabilir Basınçlı Ekipmanlar Yönetmeliği (99/36/AT) veya bu Yönetmelikteki tatbik edilebilir olan uygunluk değerlendirme gereklerine uygunluğunu gösteren işareti,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o) Piyasada bulundurma: Ticari veya kamu faaliyetleri kapsamında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ücretli veya ücretsiz olarak dağıtım veya kullanım amaçlı yurt içi piyasaya sağlanmasını,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ö) Piyasaya arz: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yurt içi piyasada ilk kez bulundurulmasını,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p) Toplatma: Son kullanıcıya ulaşmış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geri alınmasını sağlamak amaçlı herhangi bir tedbiri,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r) Geri çekme: Taşınabilir basınçlı </w:t>
            </w:r>
            <w:proofErr w:type="gramStart"/>
            <w:r w:rsidRPr="00446F4A">
              <w:rPr>
                <w:rFonts w:ascii="Times New Roman" w:hAnsi="Times New Roman" w:cs="Times New Roman"/>
                <w:bCs/>
                <w:sz w:val="24"/>
              </w:rPr>
              <w:t>ekipmanın</w:t>
            </w:r>
            <w:proofErr w:type="gramEnd"/>
            <w:r w:rsidRPr="00446F4A">
              <w:rPr>
                <w:rFonts w:ascii="Times New Roman" w:hAnsi="Times New Roman" w:cs="Times New Roman"/>
                <w:bCs/>
                <w:sz w:val="24"/>
              </w:rPr>
              <w:t xml:space="preserve"> piyasada bulunmasını veya kullanılmasını engellemeyi amaçlayan her türlü önlemi,</w:t>
            </w:r>
          </w:p>
          <w:p w:rsidR="00A275C8" w:rsidRPr="00451968" w:rsidRDefault="00A275C8" w:rsidP="00A275C8">
            <w:pPr>
              <w:jc w:val="both"/>
              <w:rPr>
                <w:rFonts w:ascii="Times New Roman" w:hAnsi="Times New Roman" w:cs="Times New Roman"/>
                <w:sz w:val="24"/>
              </w:rPr>
            </w:pPr>
            <w:r w:rsidRPr="00451968">
              <w:rPr>
                <w:rFonts w:ascii="Times New Roman" w:hAnsi="Times New Roman" w:cs="Times New Roman"/>
                <w:sz w:val="24"/>
              </w:rPr>
              <w:t>s) Piyasa gözetimi ve denetimi: Taşınabilir basınçlı </w:t>
            </w:r>
            <w:proofErr w:type="gramStart"/>
            <w:r w:rsidRPr="00451968">
              <w:rPr>
                <w:rFonts w:ascii="Times New Roman" w:hAnsi="Times New Roman" w:cs="Times New Roman"/>
                <w:sz w:val="24"/>
              </w:rPr>
              <w:t>ekipmanın</w:t>
            </w:r>
            <w:proofErr w:type="gramEnd"/>
            <w:r w:rsidRPr="00451968">
              <w:rPr>
                <w:rFonts w:ascii="Times New Roman" w:hAnsi="Times New Roman" w:cs="Times New Roman"/>
                <w:sz w:val="24"/>
              </w:rPr>
              <w:t>, kullanım ömrü boyunca ADR</w:t>
            </w:r>
            <w:r w:rsidRPr="00451968">
              <w:rPr>
                <w:rFonts w:ascii="Times New Roman" w:hAnsi="Times New Roman" w:cs="Times New Roman"/>
                <w:sz w:val="24"/>
                <w:highlight w:val="green"/>
              </w:rPr>
              <w:t>, RID</w:t>
            </w:r>
            <w:r w:rsidRPr="00451968">
              <w:rPr>
                <w:rFonts w:ascii="Times New Roman" w:hAnsi="Times New Roman" w:cs="Times New Roman"/>
                <w:sz w:val="24"/>
              </w:rPr>
              <w:t xml:space="preserve"> ve bu Yönetmeliğin gereklerini karşıladığını ve bunların sağlık, emniyet veya diğer kamu </w:t>
            </w:r>
            <w:r w:rsidRPr="00451968">
              <w:rPr>
                <w:rFonts w:ascii="Times New Roman" w:hAnsi="Times New Roman" w:cs="Times New Roman"/>
                <w:sz w:val="24"/>
              </w:rPr>
              <w:lastRenderedPageBreak/>
              <w:t>yararını tehlikeye düşürmemesini sağlamaya yönelik kamu kuruluşu tarafından alınan tedbirler ile yapılan faaliyetleri,</w:t>
            </w:r>
          </w:p>
          <w:p w:rsidR="00A275C8" w:rsidRPr="0098576E" w:rsidRDefault="00A275C8" w:rsidP="00A275C8">
            <w:pPr>
              <w:jc w:val="both"/>
              <w:rPr>
                <w:rFonts w:ascii="Times New Roman" w:hAnsi="Times New Roman" w:cs="Times New Roman"/>
                <w:sz w:val="24"/>
              </w:rPr>
            </w:pPr>
            <w:r w:rsidRPr="0098576E">
              <w:rPr>
                <w:rFonts w:ascii="Times New Roman" w:hAnsi="Times New Roman" w:cs="Times New Roman"/>
                <w:sz w:val="24"/>
              </w:rPr>
              <w:t>ş) Taşınabilir basınçlı </w:t>
            </w:r>
            <w:proofErr w:type="gramStart"/>
            <w:r w:rsidRPr="0098576E">
              <w:rPr>
                <w:rFonts w:ascii="Times New Roman" w:hAnsi="Times New Roman" w:cs="Times New Roman"/>
                <w:sz w:val="24"/>
              </w:rPr>
              <w:t>ekipman</w:t>
            </w:r>
            <w:proofErr w:type="gramEnd"/>
            <w:r w:rsidRPr="0098576E">
              <w:rPr>
                <w:rFonts w:ascii="Times New Roman" w:hAnsi="Times New Roman" w:cs="Times New Roman"/>
                <w:sz w:val="24"/>
              </w:rPr>
              <w:t xml:space="preserve">: </w:t>
            </w:r>
            <w:r w:rsidRPr="00E45F40">
              <w:rPr>
                <w:rFonts w:ascii="Times New Roman" w:hAnsi="Times New Roman" w:cs="Times New Roman"/>
                <w:sz w:val="24"/>
                <w:highlight w:val="green"/>
              </w:rPr>
              <w:t>RID,</w:t>
            </w:r>
            <w:r>
              <w:rPr>
                <w:rFonts w:ascii="Times New Roman" w:hAnsi="Times New Roman" w:cs="Times New Roman"/>
                <w:sz w:val="24"/>
              </w:rPr>
              <w:t xml:space="preserve"> </w:t>
            </w:r>
            <w:r w:rsidRPr="0098576E">
              <w:rPr>
                <w:rFonts w:ascii="Times New Roman" w:hAnsi="Times New Roman" w:cs="Times New Roman"/>
                <w:sz w:val="24"/>
              </w:rPr>
              <w:t>ADR sınıflandırma kodunun 6 </w:t>
            </w:r>
            <w:proofErr w:type="spellStart"/>
            <w:r w:rsidRPr="0098576E">
              <w:rPr>
                <w:rFonts w:ascii="Times New Roman" w:hAnsi="Times New Roman" w:cs="Times New Roman"/>
                <w:sz w:val="24"/>
              </w:rPr>
              <w:t>ncı</w:t>
            </w:r>
            <w:proofErr w:type="spellEnd"/>
            <w:r w:rsidRPr="0098576E">
              <w:rPr>
                <w:rFonts w:ascii="Times New Roman" w:hAnsi="Times New Roman" w:cs="Times New Roman"/>
                <w:sz w:val="24"/>
              </w:rPr>
              <w:t> ve 7 </w:t>
            </w:r>
            <w:proofErr w:type="spellStart"/>
            <w:r w:rsidRPr="0098576E">
              <w:rPr>
                <w:rFonts w:ascii="Times New Roman" w:hAnsi="Times New Roman" w:cs="Times New Roman"/>
                <w:sz w:val="24"/>
              </w:rPr>
              <w:t>nci</w:t>
            </w:r>
            <w:proofErr w:type="spellEnd"/>
            <w:r w:rsidRPr="0098576E">
              <w:rPr>
                <w:rFonts w:ascii="Times New Roman" w:hAnsi="Times New Roman" w:cs="Times New Roman"/>
                <w:sz w:val="24"/>
              </w:rPr>
              <w:t> maddelerindeki gaz ve maddeler hariç, sınıf 2 gazların ve bu Yönetmeliğin Ek-</w:t>
            </w:r>
            <w:proofErr w:type="spellStart"/>
            <w:r w:rsidRPr="0098576E">
              <w:rPr>
                <w:rFonts w:ascii="Times New Roman" w:hAnsi="Times New Roman" w:cs="Times New Roman"/>
                <w:sz w:val="24"/>
              </w:rPr>
              <w:t>I’inde</w:t>
            </w:r>
            <w:proofErr w:type="spellEnd"/>
            <w:r w:rsidRPr="0098576E">
              <w:rPr>
                <w:rFonts w:ascii="Times New Roman" w:hAnsi="Times New Roman" w:cs="Times New Roman"/>
                <w:sz w:val="24"/>
              </w:rPr>
              <w:t> belirtilen diğer sınıf tehlikeli ürünlerin taşınmasında kullanıldığında; </w:t>
            </w:r>
            <w:r w:rsidRPr="00E45F40">
              <w:rPr>
                <w:rFonts w:ascii="Times New Roman" w:hAnsi="Times New Roman" w:cs="Times New Roman"/>
                <w:sz w:val="24"/>
                <w:highlight w:val="green"/>
              </w:rPr>
              <w:t>RID,</w:t>
            </w:r>
            <w:r>
              <w:rPr>
                <w:rFonts w:ascii="Times New Roman" w:hAnsi="Times New Roman" w:cs="Times New Roman"/>
                <w:sz w:val="24"/>
              </w:rPr>
              <w:t xml:space="preserve"> </w:t>
            </w:r>
            <w:proofErr w:type="spellStart"/>
            <w:r w:rsidRPr="0098576E">
              <w:rPr>
                <w:rFonts w:ascii="Times New Roman" w:hAnsi="Times New Roman" w:cs="Times New Roman"/>
                <w:sz w:val="24"/>
              </w:rPr>
              <w:t>ADR’nin</w:t>
            </w:r>
            <w:proofErr w:type="spellEnd"/>
            <w:r w:rsidRPr="0098576E">
              <w:rPr>
                <w:rFonts w:ascii="Times New Roman" w:hAnsi="Times New Roman" w:cs="Times New Roman"/>
                <w:sz w:val="24"/>
              </w:rPr>
              <w:t> Bölüm 6.2’de belirtildiği şekilde, tüm basınçlı kapları, vanaları ve uygun olduğunda diğer aksesuarlarını ve </w:t>
            </w:r>
            <w:r w:rsidRPr="00E45F40">
              <w:rPr>
                <w:rFonts w:ascii="Times New Roman" w:hAnsi="Times New Roman" w:cs="Times New Roman"/>
                <w:sz w:val="24"/>
                <w:highlight w:val="green"/>
              </w:rPr>
              <w:t>RID,</w:t>
            </w:r>
            <w:r>
              <w:rPr>
                <w:rFonts w:ascii="Times New Roman" w:hAnsi="Times New Roman" w:cs="Times New Roman"/>
                <w:sz w:val="24"/>
              </w:rPr>
              <w:t xml:space="preserve"> </w:t>
            </w:r>
            <w:proofErr w:type="spellStart"/>
            <w:r w:rsidRPr="0098576E">
              <w:rPr>
                <w:rFonts w:ascii="Times New Roman" w:hAnsi="Times New Roman" w:cs="Times New Roman"/>
                <w:sz w:val="24"/>
              </w:rPr>
              <w:t>ADR’nin</w:t>
            </w:r>
            <w:proofErr w:type="spellEnd"/>
            <w:r w:rsidRPr="0098576E">
              <w:rPr>
                <w:rFonts w:ascii="Times New Roman" w:hAnsi="Times New Roman" w:cs="Times New Roman"/>
                <w:sz w:val="24"/>
              </w:rPr>
              <w:t> Bölüm 6.8’de belirtildiği gibi tanklar, tanker araç ve vagonları, çok bölmeli gaz konteynerleri (</w:t>
            </w:r>
            <w:proofErr w:type="spellStart"/>
            <w:r w:rsidRPr="0098576E">
              <w:rPr>
                <w:rFonts w:ascii="Times New Roman" w:hAnsi="Times New Roman" w:cs="Times New Roman"/>
                <w:sz w:val="24"/>
              </w:rPr>
              <w:t>MEGCs</w:t>
            </w:r>
            <w:proofErr w:type="spellEnd"/>
            <w:r w:rsidRPr="0098576E">
              <w:rPr>
                <w:rFonts w:ascii="Times New Roman" w:hAnsi="Times New Roman" w:cs="Times New Roman"/>
                <w:sz w:val="24"/>
              </w:rPr>
              <w:t>), vanalarını ve uygun olduğunda diğer aksesuarlarını; ayrıca, taşınabilir basınçlı ekipman tanımının gaz kartuşları (UN 2037)’</w:t>
            </w:r>
            <w:proofErr w:type="spellStart"/>
            <w:r w:rsidRPr="0098576E">
              <w:rPr>
                <w:rFonts w:ascii="Times New Roman" w:hAnsi="Times New Roman" w:cs="Times New Roman"/>
                <w:sz w:val="24"/>
              </w:rPr>
              <w:t>nı</w:t>
            </w:r>
            <w:proofErr w:type="spellEnd"/>
            <w:r w:rsidRPr="0098576E">
              <w:rPr>
                <w:rFonts w:ascii="Times New Roman" w:hAnsi="Times New Roman" w:cs="Times New Roman"/>
                <w:sz w:val="24"/>
              </w:rPr>
              <w:t> kapsadığını, </w:t>
            </w:r>
            <w:proofErr w:type="spellStart"/>
            <w:r w:rsidRPr="0098576E">
              <w:rPr>
                <w:rFonts w:ascii="Times New Roman" w:hAnsi="Times New Roman" w:cs="Times New Roman"/>
                <w:sz w:val="24"/>
              </w:rPr>
              <w:t>aerosolları</w:t>
            </w:r>
            <w:proofErr w:type="spellEnd"/>
            <w:r w:rsidRPr="0098576E">
              <w:rPr>
                <w:rFonts w:ascii="Times New Roman" w:hAnsi="Times New Roman" w:cs="Times New Roman"/>
                <w:sz w:val="24"/>
              </w:rPr>
              <w:t> (UN 1950), açık </w:t>
            </w:r>
            <w:proofErr w:type="spellStart"/>
            <w:r w:rsidRPr="0098576E">
              <w:rPr>
                <w:rFonts w:ascii="Times New Roman" w:hAnsi="Times New Roman" w:cs="Times New Roman"/>
                <w:sz w:val="24"/>
              </w:rPr>
              <w:t>kriyojenik</w:t>
            </w:r>
            <w:proofErr w:type="spellEnd"/>
            <w:r w:rsidRPr="0098576E">
              <w:rPr>
                <w:rFonts w:ascii="Times New Roman" w:hAnsi="Times New Roman" w:cs="Times New Roman"/>
                <w:sz w:val="24"/>
              </w:rPr>
              <w:t> ekipmanları, solunum aparatları için kullanılan gaz tüplerini, yangın söndürücüleri (UN 1044), </w:t>
            </w:r>
            <w:r w:rsidRPr="00E45F40">
              <w:rPr>
                <w:rFonts w:ascii="Times New Roman" w:hAnsi="Times New Roman" w:cs="Times New Roman"/>
                <w:sz w:val="24"/>
                <w:highlight w:val="green"/>
              </w:rPr>
              <w:t>RID,</w:t>
            </w:r>
            <w:r>
              <w:rPr>
                <w:rFonts w:ascii="Times New Roman" w:hAnsi="Times New Roman" w:cs="Times New Roman"/>
                <w:sz w:val="24"/>
              </w:rPr>
              <w:t xml:space="preserve"> </w:t>
            </w:r>
            <w:proofErr w:type="spellStart"/>
            <w:r w:rsidRPr="0098576E">
              <w:rPr>
                <w:rFonts w:ascii="Times New Roman" w:hAnsi="Times New Roman" w:cs="Times New Roman"/>
                <w:sz w:val="24"/>
              </w:rPr>
              <w:t>ADR’nin</w:t>
            </w:r>
            <w:proofErr w:type="spellEnd"/>
            <w:r w:rsidRPr="0098576E">
              <w:rPr>
                <w:rFonts w:ascii="Times New Roman" w:hAnsi="Times New Roman" w:cs="Times New Roman"/>
                <w:sz w:val="24"/>
              </w:rPr>
              <w:t> 1.1.3.2. maddesine göre hariç</w:t>
            </w:r>
            <w:r w:rsidR="00B42989">
              <w:rPr>
                <w:rFonts w:ascii="Times New Roman" w:hAnsi="Times New Roman" w:cs="Times New Roman"/>
                <w:sz w:val="24"/>
              </w:rPr>
              <w:t xml:space="preserve"> </w:t>
            </w:r>
            <w:r w:rsidRPr="0098576E">
              <w:rPr>
                <w:rFonts w:ascii="Times New Roman" w:hAnsi="Times New Roman" w:cs="Times New Roman"/>
                <w:sz w:val="24"/>
              </w:rPr>
              <w:t>tutulan taşınabilir basınçlı ekipmanları ve </w:t>
            </w:r>
            <w:r w:rsidRPr="00E45F40">
              <w:rPr>
                <w:rFonts w:ascii="Times New Roman" w:hAnsi="Times New Roman" w:cs="Times New Roman"/>
                <w:sz w:val="24"/>
                <w:highlight w:val="green"/>
              </w:rPr>
              <w:t>RID,</w:t>
            </w:r>
            <w:r>
              <w:rPr>
                <w:rFonts w:ascii="Times New Roman" w:hAnsi="Times New Roman" w:cs="Times New Roman"/>
                <w:sz w:val="24"/>
              </w:rPr>
              <w:t xml:space="preserve"> </w:t>
            </w:r>
            <w:proofErr w:type="spellStart"/>
            <w:r w:rsidRPr="0098576E">
              <w:rPr>
                <w:rFonts w:ascii="Times New Roman" w:hAnsi="Times New Roman" w:cs="Times New Roman"/>
                <w:sz w:val="24"/>
              </w:rPr>
              <w:t>ADR’nin</w:t>
            </w:r>
            <w:proofErr w:type="spellEnd"/>
            <w:r w:rsidRPr="0098576E">
              <w:rPr>
                <w:rFonts w:ascii="Times New Roman" w:hAnsi="Times New Roman" w:cs="Times New Roman"/>
                <w:sz w:val="24"/>
              </w:rPr>
              <w:t> 3.3 maddesindeki özel hükümlere göre ambalajların yapım ve test kurallarından hariç tutulan taşınabilir basınçlı ekipmanları kapsamadığını,</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t) Ulusal akreditasyon kurumu: Türk Akreditasyon Kurumunu,</w:t>
            </w:r>
          </w:p>
          <w:p w:rsidR="00A275C8" w:rsidRPr="00E45F40" w:rsidRDefault="00A275C8" w:rsidP="00A275C8">
            <w:pPr>
              <w:jc w:val="both"/>
              <w:rPr>
                <w:rFonts w:ascii="Times New Roman" w:hAnsi="Times New Roman" w:cs="Times New Roman"/>
                <w:sz w:val="24"/>
              </w:rPr>
            </w:pPr>
            <w:r w:rsidRPr="00E45F40">
              <w:rPr>
                <w:rFonts w:ascii="Times New Roman" w:hAnsi="Times New Roman" w:cs="Times New Roman"/>
                <w:sz w:val="24"/>
              </w:rPr>
              <w:t>u) Uygunluk değerlendirmesi: </w:t>
            </w:r>
            <w:proofErr w:type="spellStart"/>
            <w:r w:rsidRPr="00E45F40">
              <w:rPr>
                <w:rFonts w:ascii="Times New Roman" w:hAnsi="Times New Roman" w:cs="Times New Roman"/>
                <w:sz w:val="24"/>
              </w:rPr>
              <w:t>ADR’de</w:t>
            </w:r>
            <w:proofErr w:type="spellEnd"/>
            <w:r w:rsidRPr="00E45F40">
              <w:rPr>
                <w:rFonts w:ascii="Times New Roman" w:hAnsi="Times New Roman" w:cs="Times New Roman"/>
                <w:sz w:val="24"/>
              </w:rPr>
              <w:t> </w:t>
            </w:r>
            <w:r w:rsidRPr="00E45F40">
              <w:rPr>
                <w:rFonts w:ascii="Times New Roman" w:hAnsi="Times New Roman" w:cs="Times New Roman"/>
                <w:sz w:val="24"/>
                <w:highlight w:val="green"/>
              </w:rPr>
              <w:t xml:space="preserve">ve </w:t>
            </w:r>
            <w:proofErr w:type="spellStart"/>
            <w:r w:rsidRPr="00E45F40">
              <w:rPr>
                <w:rFonts w:ascii="Times New Roman" w:hAnsi="Times New Roman" w:cs="Times New Roman"/>
                <w:sz w:val="24"/>
                <w:highlight w:val="green"/>
              </w:rPr>
              <w:t>RID’da</w:t>
            </w:r>
            <w:proofErr w:type="spellEnd"/>
            <w:r>
              <w:rPr>
                <w:rFonts w:ascii="Times New Roman" w:hAnsi="Times New Roman" w:cs="Times New Roman"/>
                <w:sz w:val="24"/>
              </w:rPr>
              <w:t xml:space="preserve"> </w:t>
            </w:r>
            <w:r w:rsidRPr="00E45F40">
              <w:rPr>
                <w:rFonts w:ascii="Times New Roman" w:hAnsi="Times New Roman" w:cs="Times New Roman"/>
                <w:sz w:val="24"/>
              </w:rPr>
              <w:t>belirtilen uygunluğun değerlendirmesi için değerlendirme ve yöntemini,</w:t>
            </w:r>
          </w:p>
          <w:p w:rsidR="00A275C8" w:rsidRPr="00E45F40" w:rsidRDefault="00A275C8" w:rsidP="00A275C8">
            <w:pPr>
              <w:jc w:val="both"/>
              <w:rPr>
                <w:rFonts w:ascii="Times New Roman" w:hAnsi="Times New Roman" w:cs="Times New Roman"/>
                <w:strike/>
                <w:sz w:val="24"/>
              </w:rPr>
            </w:pPr>
            <w:r w:rsidRPr="00E45F40">
              <w:rPr>
                <w:rFonts w:ascii="Times New Roman" w:hAnsi="Times New Roman" w:cs="Times New Roman"/>
                <w:strike/>
                <w:sz w:val="24"/>
                <w:highlight w:val="green"/>
              </w:rPr>
              <w:t>ü) Uygunluğun yeniden değerlendirilmesi: Mal sahibi veya kullanıcının talebi üzerine Taşınabilir Basınçlı Ekipmanlar Yönetmeliği (99/36/AT)’</w:t>
            </w:r>
            <w:proofErr w:type="spellStart"/>
            <w:r w:rsidRPr="00E45F40">
              <w:rPr>
                <w:rFonts w:ascii="Times New Roman" w:hAnsi="Times New Roman" w:cs="Times New Roman"/>
                <w:strike/>
                <w:sz w:val="24"/>
                <w:highlight w:val="green"/>
              </w:rPr>
              <w:t>nin</w:t>
            </w:r>
            <w:proofErr w:type="spellEnd"/>
            <w:r w:rsidRPr="00E45F40">
              <w:rPr>
                <w:rFonts w:ascii="Times New Roman" w:hAnsi="Times New Roman" w:cs="Times New Roman"/>
                <w:strike/>
                <w:sz w:val="24"/>
                <w:highlight w:val="green"/>
              </w:rPr>
              <w:t> zorunlu uygulamaya girmesinden önce imal edilip piyasaya arz edilmiş olan taşınabilir basınçlı </w:t>
            </w:r>
            <w:proofErr w:type="gramStart"/>
            <w:r w:rsidRPr="00E45F40">
              <w:rPr>
                <w:rFonts w:ascii="Times New Roman" w:hAnsi="Times New Roman" w:cs="Times New Roman"/>
                <w:strike/>
                <w:sz w:val="24"/>
                <w:highlight w:val="green"/>
              </w:rPr>
              <w:t>ekipmanın</w:t>
            </w:r>
            <w:proofErr w:type="gramEnd"/>
            <w:r w:rsidRPr="00E45F40">
              <w:rPr>
                <w:rFonts w:ascii="Times New Roman" w:hAnsi="Times New Roman" w:cs="Times New Roman"/>
                <w:strike/>
                <w:sz w:val="24"/>
                <w:highlight w:val="green"/>
              </w:rPr>
              <w:t> uygunluğunun yeniden değerlendirme yöntemini,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v) İmalatçı: Taşınabilir basınçlı ekipmanı veya ilgili parçalarını imal eden veya bu tür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tasarımı ile imalatını yaptırıp, kendi adı veya ticari markası altında piyasaya arz eden gerçek veya tüzel kişiyi,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y) Üye ülke: Avrupa Birliği üyesi ülkeyi,</w:t>
            </w:r>
          </w:p>
          <w:p w:rsidR="00446F4A" w:rsidRPr="00446F4A" w:rsidRDefault="00446F4A" w:rsidP="00446F4A">
            <w:pPr>
              <w:jc w:val="both"/>
              <w:rPr>
                <w:rFonts w:ascii="Times New Roman" w:hAnsi="Times New Roman" w:cs="Times New Roman"/>
                <w:bCs/>
                <w:sz w:val="24"/>
              </w:rPr>
            </w:pPr>
            <w:r w:rsidRPr="00446F4A">
              <w:rPr>
                <w:rFonts w:ascii="Times New Roman" w:hAnsi="Times New Roman" w:cs="Times New Roman"/>
                <w:bCs/>
                <w:sz w:val="24"/>
              </w:rPr>
              <w:t xml:space="preserve">z) Yetkili kuruluş: </w:t>
            </w:r>
            <w:r w:rsidRPr="000836FD">
              <w:rPr>
                <w:rFonts w:ascii="Times New Roman" w:hAnsi="Times New Roman" w:cs="Times New Roman"/>
                <w:bCs/>
                <w:strike/>
                <w:sz w:val="24"/>
                <w:highlight w:val="cyan"/>
              </w:rPr>
              <w:t>Bilim,</w:t>
            </w:r>
            <w:r w:rsidRPr="00446F4A">
              <w:rPr>
                <w:rFonts w:ascii="Times New Roman" w:hAnsi="Times New Roman" w:cs="Times New Roman"/>
                <w:bCs/>
                <w:sz w:val="24"/>
              </w:rPr>
              <w:t xml:space="preserve"> Sanayi ve Teknoloji Bakanlığını,</w:t>
            </w:r>
          </w:p>
          <w:p w:rsidR="00446F4A" w:rsidRPr="00446F4A" w:rsidRDefault="00446F4A" w:rsidP="00446F4A">
            <w:pPr>
              <w:jc w:val="both"/>
              <w:rPr>
                <w:rFonts w:ascii="Times New Roman" w:hAnsi="Times New Roman" w:cs="Times New Roman"/>
                <w:bCs/>
                <w:sz w:val="24"/>
              </w:rPr>
            </w:pPr>
            <w:proofErr w:type="spellStart"/>
            <w:r w:rsidRPr="00446F4A">
              <w:rPr>
                <w:rFonts w:ascii="Times New Roman" w:hAnsi="Times New Roman" w:cs="Times New Roman"/>
                <w:bCs/>
                <w:sz w:val="24"/>
              </w:rPr>
              <w:lastRenderedPageBreak/>
              <w:t>aa</w:t>
            </w:r>
            <w:proofErr w:type="spellEnd"/>
            <w:r w:rsidRPr="00446F4A">
              <w:rPr>
                <w:rFonts w:ascii="Times New Roman" w:hAnsi="Times New Roman" w:cs="Times New Roman"/>
                <w:bCs/>
                <w:sz w:val="24"/>
              </w:rPr>
              <w:t>) Yetkili temsilci: İmalatçı tarafından kendi adına belirli görevleri üstlenmek üzere yazılı olarak yetkilendirilmiş Türkiye’de yerleşik gerçek veya tüzel kişiyi,</w:t>
            </w:r>
          </w:p>
          <w:p w:rsidR="00451968" w:rsidRDefault="00A000FE" w:rsidP="004E17AC">
            <w:pPr>
              <w:jc w:val="both"/>
              <w:rPr>
                <w:rFonts w:ascii="Times New Roman" w:hAnsi="Times New Roman" w:cs="Times New Roman"/>
                <w:sz w:val="24"/>
              </w:rPr>
            </w:pPr>
            <w:proofErr w:type="spellStart"/>
            <w:r>
              <w:rPr>
                <w:rFonts w:ascii="Times New Roman" w:hAnsi="Times New Roman" w:cs="Times New Roman"/>
                <w:sz w:val="24"/>
                <w:highlight w:val="green"/>
              </w:rPr>
              <w:t>bb</w:t>
            </w:r>
            <w:proofErr w:type="spellEnd"/>
            <w:r w:rsidR="001E1E14" w:rsidRPr="00451968">
              <w:rPr>
                <w:rFonts w:ascii="Times New Roman" w:hAnsi="Times New Roman" w:cs="Times New Roman"/>
                <w:sz w:val="24"/>
                <w:highlight w:val="green"/>
              </w:rPr>
              <w:t xml:space="preserve">) RID: </w:t>
            </w:r>
            <w:r w:rsidR="00451968" w:rsidRPr="00451968">
              <w:rPr>
                <w:rFonts w:ascii="Times New Roman" w:hAnsi="Times New Roman" w:cs="Times New Roman"/>
                <w:sz w:val="24"/>
                <w:highlight w:val="green"/>
              </w:rPr>
              <w:t>Uluslararası Demiryolu Taşımacılığı Sözleşmesi (COTIF) Ek C olarak düzenlenen Tehlikeli Maddelerin Demiryolu ile Taşınmasına İlişkin Yönetmeli</w:t>
            </w:r>
            <w:r w:rsidR="00201EFB">
              <w:rPr>
                <w:rFonts w:ascii="Times New Roman" w:hAnsi="Times New Roman" w:cs="Times New Roman"/>
                <w:sz w:val="24"/>
                <w:highlight w:val="green"/>
              </w:rPr>
              <w:t>ği</w:t>
            </w:r>
            <w:r w:rsidR="00451968" w:rsidRPr="00451968">
              <w:rPr>
                <w:rFonts w:ascii="Times New Roman" w:hAnsi="Times New Roman" w:cs="Times New Roman"/>
                <w:sz w:val="24"/>
                <w:highlight w:val="green"/>
              </w:rPr>
              <w:t>,</w:t>
            </w:r>
          </w:p>
          <w:p w:rsidR="00A000FE" w:rsidRDefault="00A000FE" w:rsidP="00A000FE">
            <w:pPr>
              <w:jc w:val="both"/>
              <w:rPr>
                <w:rFonts w:ascii="Times New Roman" w:hAnsi="Times New Roman" w:cs="Times New Roman"/>
                <w:bCs/>
                <w:sz w:val="24"/>
              </w:rPr>
            </w:pPr>
            <w:proofErr w:type="gramStart"/>
            <w:r w:rsidRPr="00446F4A">
              <w:rPr>
                <w:rFonts w:ascii="Times New Roman" w:hAnsi="Times New Roman" w:cs="Times New Roman"/>
                <w:bCs/>
                <w:sz w:val="24"/>
              </w:rPr>
              <w:t>ifade</w:t>
            </w:r>
            <w:proofErr w:type="gramEnd"/>
            <w:r w:rsidRPr="00446F4A">
              <w:rPr>
                <w:rFonts w:ascii="Times New Roman" w:hAnsi="Times New Roman" w:cs="Times New Roman"/>
                <w:bCs/>
                <w:sz w:val="24"/>
              </w:rPr>
              <w:t xml:space="preserve"> eder.</w:t>
            </w:r>
          </w:p>
          <w:p w:rsidR="0098576E" w:rsidRDefault="0098576E" w:rsidP="004E17AC">
            <w:pPr>
              <w:jc w:val="both"/>
              <w:rPr>
                <w:rFonts w:ascii="Times New Roman" w:hAnsi="Times New Roman" w:cs="Times New Roman"/>
                <w:sz w:val="24"/>
              </w:rPr>
            </w:pPr>
          </w:p>
          <w:p w:rsidR="00451968" w:rsidRPr="007E26F7" w:rsidRDefault="00451968" w:rsidP="00A275C8">
            <w:pPr>
              <w:jc w:val="both"/>
              <w:rPr>
                <w:rFonts w:ascii="Times New Roman" w:hAnsi="Times New Roman" w:cs="Times New Roman"/>
                <w:sz w:val="24"/>
              </w:rPr>
            </w:pPr>
          </w:p>
        </w:tc>
      </w:tr>
      <w:tr w:rsidR="007E26F7" w:rsidRPr="007A7555" w:rsidTr="00A97904">
        <w:trPr>
          <w:trHeight w:val="278"/>
        </w:trPr>
        <w:tc>
          <w:tcPr>
            <w:tcW w:w="6799" w:type="dxa"/>
          </w:tcPr>
          <w:p w:rsidR="00073A96" w:rsidRPr="00073A96" w:rsidRDefault="00073A96" w:rsidP="004E17AC">
            <w:pPr>
              <w:jc w:val="both"/>
              <w:rPr>
                <w:rFonts w:ascii="Times New Roman" w:hAnsi="Times New Roman" w:cs="Times New Roman"/>
                <w:b/>
                <w:bCs/>
                <w:sz w:val="24"/>
              </w:rPr>
            </w:pPr>
            <w:r w:rsidRPr="00073A96">
              <w:rPr>
                <w:rFonts w:ascii="Times New Roman" w:hAnsi="Times New Roman" w:cs="Times New Roman"/>
                <w:b/>
                <w:bCs/>
                <w:sz w:val="24"/>
              </w:rPr>
              <w:lastRenderedPageBreak/>
              <w:t>İmalatçının yükümlülükleri</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
                <w:bCs/>
                <w:sz w:val="24"/>
              </w:rPr>
              <w:t xml:space="preserve">MADDE </w:t>
            </w:r>
            <w:r>
              <w:rPr>
                <w:rFonts w:ascii="Times New Roman" w:hAnsi="Times New Roman" w:cs="Times New Roman"/>
                <w:b/>
                <w:bCs/>
                <w:sz w:val="24"/>
              </w:rPr>
              <w:t>5</w:t>
            </w:r>
            <w:r w:rsidRPr="00073A96">
              <w:rPr>
                <w:rFonts w:ascii="Times New Roman" w:hAnsi="Times New Roman" w:cs="Times New Roman"/>
                <w:b/>
                <w:bCs/>
                <w:sz w:val="24"/>
              </w:rPr>
              <w:t> –</w:t>
            </w:r>
            <w:r w:rsidRPr="00073A96">
              <w:rPr>
                <w:rFonts w:ascii="Times New Roman" w:hAnsi="Times New Roman" w:cs="Times New Roman"/>
                <w:bCs/>
                <w:sz w:val="24"/>
              </w:rPr>
              <w:t>(1)</w:t>
            </w:r>
            <w:r w:rsidRPr="00073A96">
              <w:rPr>
                <w:rFonts w:ascii="Times New Roman" w:eastAsia="Times New Roman" w:hAnsi="Times New Roman" w:cs="Times New Roman"/>
                <w:sz w:val="18"/>
                <w:szCs w:val="18"/>
                <w:lang w:eastAsia="tr-TR"/>
              </w:rPr>
              <w:t xml:space="preserve"> </w:t>
            </w:r>
            <w:r w:rsidRPr="00073A96">
              <w:rPr>
                <w:rFonts w:ascii="Times New Roman" w:hAnsi="Times New Roman" w:cs="Times New Roman"/>
                <w:bCs/>
                <w:sz w:val="24"/>
              </w:rPr>
              <w:t>İmalatçı, taşınabilir basınçlı </w:t>
            </w:r>
            <w:proofErr w:type="gramStart"/>
            <w:r w:rsidRPr="00073A96">
              <w:rPr>
                <w:rFonts w:ascii="Times New Roman" w:hAnsi="Times New Roman" w:cs="Times New Roman"/>
                <w:bCs/>
                <w:sz w:val="24"/>
              </w:rPr>
              <w:t>ekipmanı</w:t>
            </w:r>
            <w:proofErr w:type="gramEnd"/>
            <w:r w:rsidRPr="00073A96">
              <w:rPr>
                <w:rFonts w:ascii="Times New Roman" w:hAnsi="Times New Roman" w:cs="Times New Roman"/>
                <w:bCs/>
                <w:sz w:val="24"/>
              </w:rPr>
              <w:t> piyasaya arz ederken, bu ekipmanın ADR ve bu Yönetmenliğin gereklerine uygun şekilde tasarlandığını, imal edildiğini ve gerekli şekilde belgelendirildiğini garanti eder.</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(2) İmalatçı, ADR ve bu Yönetmelikte belirtilen uygunluk değerlendirme sürecinde, tatbik edilebilir gerekleri sağlayan taşınabilir basınçlı </w:t>
            </w:r>
            <w:proofErr w:type="gramStart"/>
            <w:r w:rsidRPr="00073A96">
              <w:rPr>
                <w:rFonts w:ascii="Times New Roman" w:hAnsi="Times New Roman" w:cs="Times New Roman"/>
                <w:bCs/>
                <w:sz w:val="24"/>
              </w:rPr>
              <w:t>ekipmana</w:t>
            </w:r>
            <w:proofErr w:type="gramEnd"/>
            <w:r w:rsidRPr="00073A96">
              <w:rPr>
                <w:rFonts w:ascii="Times New Roman" w:hAnsi="Times New Roman" w:cs="Times New Roman"/>
                <w:bCs/>
                <w:sz w:val="24"/>
              </w:rPr>
              <w:t>, bu Yönetmeliğin 16 </w:t>
            </w:r>
            <w:proofErr w:type="spellStart"/>
            <w:r w:rsidRPr="00073A96">
              <w:rPr>
                <w:rFonts w:ascii="Times New Roman" w:hAnsi="Times New Roman" w:cs="Times New Roman"/>
                <w:bCs/>
                <w:sz w:val="24"/>
              </w:rPr>
              <w:t>ncı</w:t>
            </w:r>
            <w:proofErr w:type="spellEnd"/>
            <w:r w:rsidRPr="00073A96">
              <w:rPr>
                <w:rFonts w:ascii="Times New Roman" w:hAnsi="Times New Roman" w:cs="Times New Roman"/>
                <w:bCs/>
                <w:sz w:val="24"/>
              </w:rPr>
              <w:t> maddesine uygun olarak Pi işareti iliştirir.</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(3) İmalatçı, </w:t>
            </w:r>
            <w:proofErr w:type="spellStart"/>
            <w:r w:rsidRPr="00073A96">
              <w:rPr>
                <w:rFonts w:ascii="Times New Roman" w:hAnsi="Times New Roman" w:cs="Times New Roman"/>
                <w:bCs/>
                <w:sz w:val="24"/>
              </w:rPr>
              <w:t>ADR’de</w:t>
            </w:r>
            <w:proofErr w:type="spellEnd"/>
            <w:r w:rsidRPr="00073A96">
              <w:rPr>
                <w:rFonts w:ascii="Times New Roman" w:hAnsi="Times New Roman" w:cs="Times New Roman"/>
                <w:bCs/>
                <w:sz w:val="24"/>
              </w:rPr>
              <w:t> belirtilen teknik dosyayı, yine </w:t>
            </w:r>
            <w:proofErr w:type="spellStart"/>
            <w:r w:rsidRPr="00073A96">
              <w:rPr>
                <w:rFonts w:ascii="Times New Roman" w:hAnsi="Times New Roman" w:cs="Times New Roman"/>
                <w:bCs/>
                <w:sz w:val="24"/>
              </w:rPr>
              <w:t>ADR’de</w:t>
            </w:r>
            <w:proofErr w:type="spellEnd"/>
            <w:r w:rsidRPr="00073A96">
              <w:rPr>
                <w:rFonts w:ascii="Times New Roman" w:hAnsi="Times New Roman" w:cs="Times New Roman"/>
                <w:bCs/>
                <w:sz w:val="24"/>
              </w:rPr>
              <w:t> belirtilen süre zarfınca muhafaza eder.</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(4) İmalatçı, piyasaya arz ettiği taşınabilir basınçlı </w:t>
            </w:r>
            <w:proofErr w:type="gramStart"/>
            <w:r w:rsidRPr="00073A96">
              <w:rPr>
                <w:rFonts w:ascii="Times New Roman" w:hAnsi="Times New Roman" w:cs="Times New Roman"/>
                <w:bCs/>
                <w:sz w:val="24"/>
              </w:rPr>
              <w:t>ekipmanın</w:t>
            </w:r>
            <w:proofErr w:type="gramEnd"/>
            <w:r w:rsidRPr="00073A96">
              <w:rPr>
                <w:rFonts w:ascii="Times New Roman" w:hAnsi="Times New Roman" w:cs="Times New Roman"/>
                <w:bCs/>
                <w:sz w:val="24"/>
              </w:rPr>
              <w:t> ADR veya bu Yönetmeliğe uygun olmadığına dair kanaate sahip olması veya bu yönde belirtiler tespit etmesi durumunda, taşınabilir basınçlı ekipmanı uygun hale getirmek için acilen gerekli düzeltici önlemleri almalı, piyasadan geri çekmeli veya toplatmalıdır. Bununla birlikte, taşınabilir basınçlı </w:t>
            </w:r>
            <w:proofErr w:type="gramStart"/>
            <w:r w:rsidRPr="00073A96">
              <w:rPr>
                <w:rFonts w:ascii="Times New Roman" w:hAnsi="Times New Roman" w:cs="Times New Roman"/>
                <w:bCs/>
                <w:sz w:val="24"/>
              </w:rPr>
              <w:t>ekipmanın</w:t>
            </w:r>
            <w:proofErr w:type="gramEnd"/>
            <w:r w:rsidRPr="00073A96">
              <w:rPr>
                <w:rFonts w:ascii="Times New Roman" w:hAnsi="Times New Roman" w:cs="Times New Roman"/>
                <w:bCs/>
                <w:sz w:val="24"/>
              </w:rPr>
              <w:t> bir risk taşıması durumunda imalatçı, ekipmanın piyasaya arz edildiği ülkenin ulusal yetkili kuruluşunun haberdar edilebilmesi amacıyla, özellikle uygunsuzluk ve alınan düzeltici önlemler başta olmak üzere, gerekli ayrıntılı bilgiyi ivedilikle Bakanlığa iletmek zorundadır.</w:t>
            </w:r>
          </w:p>
          <w:p w:rsidR="0080262C" w:rsidRPr="0080262C" w:rsidRDefault="0080262C" w:rsidP="0080262C">
            <w:pPr>
              <w:jc w:val="both"/>
              <w:rPr>
                <w:rFonts w:ascii="Times New Roman" w:hAnsi="Times New Roman" w:cs="Times New Roman"/>
                <w:bCs/>
                <w:sz w:val="24"/>
              </w:rPr>
            </w:pPr>
            <w:r w:rsidRPr="0080262C">
              <w:rPr>
                <w:rFonts w:ascii="Times New Roman" w:hAnsi="Times New Roman" w:cs="Times New Roman"/>
                <w:bCs/>
                <w:sz w:val="24"/>
              </w:rPr>
              <w:lastRenderedPageBreak/>
              <w:t>(5) İmalatçı, tüm uygunsuzluk durumlarını ve düzeltici faaliyetleri kayıt altına almak zorundadır.</w:t>
            </w:r>
          </w:p>
          <w:p w:rsidR="0080262C" w:rsidRDefault="0080262C" w:rsidP="0080262C">
            <w:pPr>
              <w:jc w:val="both"/>
              <w:rPr>
                <w:rFonts w:ascii="Times New Roman" w:hAnsi="Times New Roman" w:cs="Times New Roman"/>
                <w:bCs/>
                <w:sz w:val="24"/>
              </w:rPr>
            </w:pPr>
            <w:r w:rsidRPr="0080262C">
              <w:rPr>
                <w:rFonts w:ascii="Times New Roman" w:hAnsi="Times New Roman" w:cs="Times New Roman"/>
                <w:bCs/>
                <w:sz w:val="24"/>
              </w:rPr>
              <w:t xml:space="preserve">(6) İmalatçı, yetkili kuruluşun gerekçeli talebi halinde, taşınabilir basınçlı </w:t>
            </w:r>
            <w:proofErr w:type="gramStart"/>
            <w:r w:rsidRPr="0080262C">
              <w:rPr>
                <w:rFonts w:ascii="Times New Roman" w:hAnsi="Times New Roman" w:cs="Times New Roman"/>
                <w:bCs/>
                <w:sz w:val="24"/>
              </w:rPr>
              <w:t>ekipmanın</w:t>
            </w:r>
            <w:proofErr w:type="gramEnd"/>
            <w:r w:rsidRPr="0080262C">
              <w:rPr>
                <w:rFonts w:ascii="Times New Roman" w:hAnsi="Times New Roman" w:cs="Times New Roman"/>
                <w:bCs/>
                <w:sz w:val="24"/>
              </w:rPr>
              <w:t xml:space="preserve"> uygunluğunu gösterecek tüm bilgi ve belgeleri Türkçe ve/veya talep edilen dilde sağlamalıdır. İmalatçı, yetkili kuruluşun talebi üzerine, piyasaya arz ettiği taşınabilir basınçlı </w:t>
            </w:r>
            <w:proofErr w:type="gramStart"/>
            <w:r w:rsidRPr="0080262C">
              <w:rPr>
                <w:rFonts w:ascii="Times New Roman" w:hAnsi="Times New Roman" w:cs="Times New Roman"/>
                <w:bCs/>
                <w:sz w:val="24"/>
              </w:rPr>
              <w:t>ekipmanın</w:t>
            </w:r>
            <w:proofErr w:type="gramEnd"/>
            <w:r w:rsidRPr="0080262C">
              <w:rPr>
                <w:rFonts w:ascii="Times New Roman" w:hAnsi="Times New Roman" w:cs="Times New Roman"/>
                <w:bCs/>
                <w:sz w:val="24"/>
              </w:rPr>
              <w:t xml:space="preserve"> oluşturduğu riskleri ortadan kaldıracak tedbirler konusunda yetkili kuruluş ile işbirliği yapmak zorundadır. </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(7) İmalatçı, sadece ADR ve bu Yönetmelik gerekleri ile bağdaşan bilgileri kullanıcılara sağlamalıdır.</w:t>
            </w:r>
          </w:p>
          <w:p w:rsidR="007E26F7" w:rsidRPr="007E26F7" w:rsidRDefault="007E26F7" w:rsidP="004E17AC">
            <w:pPr>
              <w:jc w:val="both"/>
              <w:rPr>
                <w:rFonts w:ascii="Times New Roman" w:hAnsi="Times New Roman" w:cs="Times New Roman"/>
                <w:sz w:val="24"/>
              </w:rPr>
            </w:pPr>
          </w:p>
        </w:tc>
        <w:tc>
          <w:tcPr>
            <w:tcW w:w="7088" w:type="dxa"/>
          </w:tcPr>
          <w:p w:rsidR="00073A96" w:rsidRPr="00073A96" w:rsidRDefault="00073A96" w:rsidP="004E17AC">
            <w:pPr>
              <w:jc w:val="both"/>
              <w:rPr>
                <w:rFonts w:ascii="Times New Roman" w:hAnsi="Times New Roman" w:cs="Times New Roman"/>
                <w:b/>
                <w:bCs/>
                <w:sz w:val="24"/>
              </w:rPr>
            </w:pPr>
            <w:r w:rsidRPr="00073A96">
              <w:rPr>
                <w:rFonts w:ascii="Times New Roman" w:hAnsi="Times New Roman" w:cs="Times New Roman"/>
                <w:b/>
                <w:bCs/>
                <w:sz w:val="24"/>
              </w:rPr>
              <w:lastRenderedPageBreak/>
              <w:t>İmalatçının yükümlülükleri</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
                <w:bCs/>
                <w:sz w:val="24"/>
              </w:rPr>
              <w:t>MADDE 5 –</w:t>
            </w:r>
            <w:r w:rsidRPr="00073A96">
              <w:rPr>
                <w:rFonts w:ascii="Times New Roman" w:hAnsi="Times New Roman" w:cs="Times New Roman"/>
                <w:bCs/>
                <w:sz w:val="24"/>
              </w:rPr>
              <w:t>(1)</w:t>
            </w:r>
            <w:r w:rsidRPr="00073A96">
              <w:rPr>
                <w:rFonts w:ascii="Times New Roman" w:hAnsi="Times New Roman" w:cs="Times New Roman"/>
                <w:sz w:val="24"/>
              </w:rPr>
              <w:t xml:space="preserve"> </w:t>
            </w:r>
            <w:r w:rsidRPr="00073A96">
              <w:rPr>
                <w:rFonts w:ascii="Times New Roman" w:hAnsi="Times New Roman" w:cs="Times New Roman"/>
                <w:bCs/>
                <w:sz w:val="24"/>
              </w:rPr>
              <w:t>İmalatçı, taşınabilir basınçlı </w:t>
            </w:r>
            <w:proofErr w:type="gramStart"/>
            <w:r w:rsidRPr="00073A96">
              <w:rPr>
                <w:rFonts w:ascii="Times New Roman" w:hAnsi="Times New Roman" w:cs="Times New Roman"/>
                <w:bCs/>
                <w:sz w:val="24"/>
              </w:rPr>
              <w:t>ekipmanı</w:t>
            </w:r>
            <w:proofErr w:type="gramEnd"/>
            <w:r w:rsidRPr="00073A96">
              <w:rPr>
                <w:rFonts w:ascii="Times New Roman" w:hAnsi="Times New Roman" w:cs="Times New Roman"/>
                <w:bCs/>
                <w:sz w:val="24"/>
              </w:rPr>
              <w:t> piyasaya arz ederken, bu ekipmanın ADR</w:t>
            </w:r>
            <w:r w:rsidRPr="00073A96">
              <w:rPr>
                <w:rFonts w:ascii="Times New Roman" w:hAnsi="Times New Roman" w:cs="Times New Roman"/>
                <w:bCs/>
                <w:sz w:val="24"/>
                <w:highlight w:val="green"/>
              </w:rPr>
              <w:t>, RID</w:t>
            </w:r>
            <w:r w:rsidRPr="00073A96">
              <w:rPr>
                <w:rFonts w:ascii="Times New Roman" w:hAnsi="Times New Roman" w:cs="Times New Roman"/>
                <w:bCs/>
                <w:sz w:val="24"/>
              </w:rPr>
              <w:t xml:space="preserve"> ve bu Yönetmenliğin gereklerine uygun şekilde tasarlandığını, imal edildiğini ve gerekli şekilde belgelendirildiğini garanti eder.</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(2) İmalatçı, ADR</w:t>
            </w:r>
            <w:r w:rsidRPr="00073A96">
              <w:rPr>
                <w:rFonts w:ascii="Times New Roman" w:hAnsi="Times New Roman" w:cs="Times New Roman"/>
                <w:bCs/>
                <w:sz w:val="24"/>
                <w:highlight w:val="green"/>
              </w:rPr>
              <w:t>, RID</w:t>
            </w:r>
            <w:r w:rsidRPr="00073A96">
              <w:rPr>
                <w:rFonts w:ascii="Times New Roman" w:hAnsi="Times New Roman" w:cs="Times New Roman"/>
                <w:bCs/>
                <w:sz w:val="24"/>
              </w:rPr>
              <w:t xml:space="preserve"> ve bu Yönetmelikte belirtilen uygunluk değerlendirme sürecinde, tatbik edilebilir gerekleri sağlayan taşınabilir basınçlı </w:t>
            </w:r>
            <w:proofErr w:type="gramStart"/>
            <w:r w:rsidRPr="00073A96">
              <w:rPr>
                <w:rFonts w:ascii="Times New Roman" w:hAnsi="Times New Roman" w:cs="Times New Roman"/>
                <w:bCs/>
                <w:sz w:val="24"/>
              </w:rPr>
              <w:t>ekipmana</w:t>
            </w:r>
            <w:proofErr w:type="gramEnd"/>
            <w:r w:rsidRPr="00073A96">
              <w:rPr>
                <w:rFonts w:ascii="Times New Roman" w:hAnsi="Times New Roman" w:cs="Times New Roman"/>
                <w:bCs/>
                <w:sz w:val="24"/>
              </w:rPr>
              <w:t xml:space="preserve">, bu Yönetmeliğin </w:t>
            </w:r>
            <w:r w:rsidRPr="00EE3C81">
              <w:rPr>
                <w:rFonts w:ascii="Times New Roman" w:hAnsi="Times New Roman" w:cs="Times New Roman"/>
                <w:bCs/>
                <w:sz w:val="24"/>
              </w:rPr>
              <w:t>16 </w:t>
            </w:r>
            <w:proofErr w:type="spellStart"/>
            <w:r w:rsidRPr="00EE3C81">
              <w:rPr>
                <w:rFonts w:ascii="Times New Roman" w:hAnsi="Times New Roman" w:cs="Times New Roman"/>
                <w:bCs/>
                <w:sz w:val="24"/>
              </w:rPr>
              <w:t>ncı</w:t>
            </w:r>
            <w:proofErr w:type="spellEnd"/>
            <w:r w:rsidRPr="00EE3C81">
              <w:rPr>
                <w:rFonts w:ascii="Times New Roman" w:hAnsi="Times New Roman" w:cs="Times New Roman"/>
                <w:bCs/>
                <w:sz w:val="24"/>
              </w:rPr>
              <w:t> maddesine uygun</w:t>
            </w:r>
            <w:r w:rsidRPr="00073A96">
              <w:rPr>
                <w:rFonts w:ascii="Times New Roman" w:hAnsi="Times New Roman" w:cs="Times New Roman"/>
                <w:bCs/>
                <w:sz w:val="24"/>
              </w:rPr>
              <w:t xml:space="preserve"> olarak Pi işareti iliştirir.</w:t>
            </w:r>
          </w:p>
          <w:p w:rsidR="00073A96" w:rsidRP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(3) İmalatçı, </w:t>
            </w:r>
            <w:proofErr w:type="spellStart"/>
            <w:r w:rsidRPr="00073A96">
              <w:rPr>
                <w:rFonts w:ascii="Times New Roman" w:hAnsi="Times New Roman" w:cs="Times New Roman"/>
                <w:bCs/>
                <w:sz w:val="24"/>
              </w:rPr>
              <w:t>ADR’de</w:t>
            </w:r>
            <w:proofErr w:type="spellEnd"/>
            <w:r>
              <w:rPr>
                <w:rFonts w:ascii="Times New Roman" w:hAnsi="Times New Roman" w:cs="Times New Roman"/>
                <w:bCs/>
                <w:sz w:val="24"/>
              </w:rPr>
              <w:t xml:space="preserve"> </w:t>
            </w:r>
            <w:r w:rsidRPr="00073A96">
              <w:rPr>
                <w:rFonts w:ascii="Times New Roman" w:hAnsi="Times New Roman" w:cs="Times New Roman"/>
                <w:bCs/>
                <w:sz w:val="24"/>
                <w:highlight w:val="green"/>
              </w:rPr>
              <w:t xml:space="preserve">ve </w:t>
            </w:r>
            <w:proofErr w:type="spellStart"/>
            <w:r w:rsidRPr="00073A96">
              <w:rPr>
                <w:rFonts w:ascii="Times New Roman" w:hAnsi="Times New Roman" w:cs="Times New Roman"/>
                <w:bCs/>
                <w:sz w:val="24"/>
                <w:highlight w:val="green"/>
              </w:rPr>
              <w:t>RID’da</w:t>
            </w:r>
            <w:proofErr w:type="spellEnd"/>
            <w:r w:rsidRPr="00073A96">
              <w:rPr>
                <w:rFonts w:ascii="Times New Roman" w:hAnsi="Times New Roman" w:cs="Times New Roman"/>
                <w:bCs/>
                <w:sz w:val="24"/>
              </w:rPr>
              <w:t xml:space="preserve"> belirtilen teknik dosyayı, yine </w:t>
            </w:r>
            <w:proofErr w:type="spellStart"/>
            <w:r w:rsidRPr="00073A96">
              <w:rPr>
                <w:rFonts w:ascii="Times New Roman" w:hAnsi="Times New Roman" w:cs="Times New Roman"/>
                <w:bCs/>
                <w:sz w:val="24"/>
              </w:rPr>
              <w:t>ADR’de</w:t>
            </w:r>
            <w:proofErr w:type="spellEnd"/>
            <w:r>
              <w:rPr>
                <w:rFonts w:ascii="Times New Roman" w:hAnsi="Times New Roman" w:cs="Times New Roman"/>
                <w:bCs/>
                <w:sz w:val="24"/>
              </w:rPr>
              <w:t xml:space="preserve"> </w:t>
            </w:r>
            <w:r w:rsidRPr="00073A96">
              <w:rPr>
                <w:rFonts w:ascii="Times New Roman" w:hAnsi="Times New Roman" w:cs="Times New Roman"/>
                <w:bCs/>
                <w:sz w:val="24"/>
                <w:highlight w:val="green"/>
              </w:rPr>
              <w:t xml:space="preserve">ve </w:t>
            </w:r>
            <w:proofErr w:type="spellStart"/>
            <w:r w:rsidRPr="00073A96">
              <w:rPr>
                <w:rFonts w:ascii="Times New Roman" w:hAnsi="Times New Roman" w:cs="Times New Roman"/>
                <w:bCs/>
                <w:sz w:val="24"/>
                <w:highlight w:val="green"/>
              </w:rPr>
              <w:t>RID’da</w:t>
            </w:r>
            <w:proofErr w:type="spellEnd"/>
            <w:r w:rsidRPr="00073A96">
              <w:rPr>
                <w:rFonts w:ascii="Times New Roman" w:hAnsi="Times New Roman" w:cs="Times New Roman"/>
                <w:bCs/>
                <w:sz w:val="24"/>
              </w:rPr>
              <w:t> belirtilen süre zarfınca muhafaza eder.</w:t>
            </w:r>
          </w:p>
          <w:p w:rsidR="00073A96" w:rsidRDefault="00073A96" w:rsidP="004E17AC">
            <w:pPr>
              <w:jc w:val="both"/>
              <w:rPr>
                <w:rFonts w:ascii="Times New Roman" w:hAnsi="Times New Roman" w:cs="Times New Roman"/>
                <w:bCs/>
                <w:sz w:val="24"/>
              </w:rPr>
            </w:pPr>
            <w:r w:rsidRPr="00073A96">
              <w:rPr>
                <w:rFonts w:ascii="Times New Roman" w:hAnsi="Times New Roman" w:cs="Times New Roman"/>
                <w:bCs/>
                <w:sz w:val="24"/>
              </w:rPr>
              <w:t>(4) İmalatçı, piyasaya arz ettiği taşınabilir basınçlı </w:t>
            </w:r>
            <w:proofErr w:type="gramStart"/>
            <w:r w:rsidRPr="00073A96">
              <w:rPr>
                <w:rFonts w:ascii="Times New Roman" w:hAnsi="Times New Roman" w:cs="Times New Roman"/>
                <w:bCs/>
                <w:sz w:val="24"/>
              </w:rPr>
              <w:t>ekipmanı</w:t>
            </w:r>
            <w:r>
              <w:rPr>
                <w:rFonts w:ascii="Times New Roman" w:hAnsi="Times New Roman" w:cs="Times New Roman"/>
                <w:bCs/>
                <w:sz w:val="24"/>
              </w:rPr>
              <w:t>n</w:t>
            </w:r>
            <w:proofErr w:type="gramEnd"/>
            <w:r>
              <w:rPr>
                <w:rFonts w:ascii="Times New Roman" w:hAnsi="Times New Roman" w:cs="Times New Roman"/>
                <w:bCs/>
                <w:sz w:val="24"/>
              </w:rPr>
              <w:t> ADR</w:t>
            </w:r>
            <w:r w:rsidRPr="00073A96">
              <w:rPr>
                <w:rFonts w:ascii="Times New Roman" w:hAnsi="Times New Roman" w:cs="Times New Roman"/>
                <w:bCs/>
                <w:sz w:val="24"/>
                <w:highlight w:val="green"/>
              </w:rPr>
              <w:t>, RID</w:t>
            </w:r>
            <w:r w:rsidRPr="00073A96">
              <w:rPr>
                <w:rFonts w:ascii="Times New Roman" w:hAnsi="Times New Roman" w:cs="Times New Roman"/>
                <w:bCs/>
                <w:sz w:val="24"/>
              </w:rPr>
              <w:t xml:space="preserve"> veya bu Yönetmeliğe uygun olmadığına dair kanaate sahip olması veya bu yönde belirtiler tespit etmesi durumunda, taşınabilir basınçlı ekipmanı uygun hale getirmek için acilen gerekli düzeltici önlemleri almalı, piyasadan geri çekmeli veya toplatmalıdır. Bununla birlikte, taşınabilir basınçlı </w:t>
            </w:r>
            <w:proofErr w:type="gramStart"/>
            <w:r w:rsidRPr="00073A96">
              <w:rPr>
                <w:rFonts w:ascii="Times New Roman" w:hAnsi="Times New Roman" w:cs="Times New Roman"/>
                <w:bCs/>
                <w:sz w:val="24"/>
              </w:rPr>
              <w:t>ekipmanın</w:t>
            </w:r>
            <w:proofErr w:type="gramEnd"/>
            <w:r w:rsidRPr="00073A96">
              <w:rPr>
                <w:rFonts w:ascii="Times New Roman" w:hAnsi="Times New Roman" w:cs="Times New Roman"/>
                <w:bCs/>
                <w:sz w:val="24"/>
              </w:rPr>
              <w:t> bir risk taşıması durumunda imalatçı, ekipmanın piyasaya arz edildiği ülkenin ulusal yetkili kuruluşunun haberdar edilebilmesi amacıyla, özellikle uygunsuzluk ve alınan düzeltici önlemler başta olmak üzere, gerekli ayrıntılı bilgiyi ivedilikle Bakanlığa iletmek zorundadır.</w:t>
            </w:r>
          </w:p>
          <w:p w:rsidR="0080262C" w:rsidRPr="0080262C" w:rsidRDefault="0080262C" w:rsidP="0080262C">
            <w:pPr>
              <w:jc w:val="both"/>
              <w:rPr>
                <w:rFonts w:ascii="Times New Roman" w:hAnsi="Times New Roman" w:cs="Times New Roman"/>
                <w:bCs/>
                <w:sz w:val="24"/>
              </w:rPr>
            </w:pPr>
            <w:r w:rsidRPr="0080262C">
              <w:rPr>
                <w:rFonts w:ascii="Times New Roman" w:hAnsi="Times New Roman" w:cs="Times New Roman"/>
                <w:bCs/>
                <w:sz w:val="24"/>
              </w:rPr>
              <w:t>(5) İmalatçı, tüm uygunsuzluk durumlarını ve düzeltici faaliyetleri kayıt altına almak zorundadır.</w:t>
            </w:r>
          </w:p>
          <w:p w:rsidR="00073A96" w:rsidRDefault="0080262C" w:rsidP="0080262C">
            <w:pPr>
              <w:jc w:val="both"/>
              <w:rPr>
                <w:rFonts w:ascii="Times New Roman" w:hAnsi="Times New Roman" w:cs="Times New Roman"/>
                <w:bCs/>
                <w:sz w:val="24"/>
              </w:rPr>
            </w:pPr>
            <w:r w:rsidRPr="0080262C">
              <w:rPr>
                <w:rFonts w:ascii="Times New Roman" w:hAnsi="Times New Roman" w:cs="Times New Roman"/>
                <w:bCs/>
                <w:sz w:val="24"/>
              </w:rPr>
              <w:lastRenderedPageBreak/>
              <w:t xml:space="preserve">(6) İmalatçı, yetkili kuruluşun gerekçeli talebi halinde, taşınabilir basınçlı </w:t>
            </w:r>
            <w:proofErr w:type="gramStart"/>
            <w:r w:rsidRPr="0080262C">
              <w:rPr>
                <w:rFonts w:ascii="Times New Roman" w:hAnsi="Times New Roman" w:cs="Times New Roman"/>
                <w:bCs/>
                <w:sz w:val="24"/>
              </w:rPr>
              <w:t>ekipmanın</w:t>
            </w:r>
            <w:proofErr w:type="gramEnd"/>
            <w:r w:rsidRPr="0080262C">
              <w:rPr>
                <w:rFonts w:ascii="Times New Roman" w:hAnsi="Times New Roman" w:cs="Times New Roman"/>
                <w:bCs/>
                <w:sz w:val="24"/>
              </w:rPr>
              <w:t xml:space="preserve"> uygunluğunu gösterecek tüm bilgi ve belgeleri Türkçe ve/veya talep edilen dilde sağlamalıdır. İmalatçı, yetkili kuruluşun talebi üzerine, piyasaya arz ettiği taşınabilir basınçlı </w:t>
            </w:r>
            <w:proofErr w:type="gramStart"/>
            <w:r w:rsidRPr="0080262C">
              <w:rPr>
                <w:rFonts w:ascii="Times New Roman" w:hAnsi="Times New Roman" w:cs="Times New Roman"/>
                <w:bCs/>
                <w:sz w:val="24"/>
              </w:rPr>
              <w:t>ekipmanın</w:t>
            </w:r>
            <w:proofErr w:type="gramEnd"/>
            <w:r w:rsidRPr="0080262C">
              <w:rPr>
                <w:rFonts w:ascii="Times New Roman" w:hAnsi="Times New Roman" w:cs="Times New Roman"/>
                <w:bCs/>
                <w:sz w:val="24"/>
              </w:rPr>
              <w:t xml:space="preserve"> oluşturduğu riskleri ortadan kaldıracak tedbirler konusunda yetkili kuruluş ile işbirliği yapmak zorundadır.</w:t>
            </w:r>
          </w:p>
          <w:p w:rsidR="007E26F7" w:rsidRPr="007E26F7" w:rsidRDefault="00073A96" w:rsidP="00201EFB">
            <w:pPr>
              <w:jc w:val="both"/>
              <w:rPr>
                <w:rFonts w:ascii="Times New Roman" w:hAnsi="Times New Roman" w:cs="Times New Roman"/>
                <w:sz w:val="24"/>
              </w:rPr>
            </w:pPr>
            <w:r w:rsidRPr="00073A96">
              <w:rPr>
                <w:rFonts w:ascii="Times New Roman" w:hAnsi="Times New Roman" w:cs="Times New Roman"/>
                <w:bCs/>
                <w:sz w:val="24"/>
              </w:rPr>
              <w:t>(7) İmalatçı, sadece ADR</w:t>
            </w:r>
            <w:r w:rsidRPr="00073A96">
              <w:rPr>
                <w:rFonts w:ascii="Times New Roman" w:hAnsi="Times New Roman" w:cs="Times New Roman"/>
                <w:bCs/>
                <w:sz w:val="24"/>
                <w:highlight w:val="green"/>
              </w:rPr>
              <w:t>,</w:t>
            </w:r>
            <w:r>
              <w:rPr>
                <w:rFonts w:ascii="Times New Roman" w:hAnsi="Times New Roman" w:cs="Times New Roman"/>
                <w:bCs/>
                <w:sz w:val="24"/>
                <w:highlight w:val="green"/>
              </w:rPr>
              <w:t xml:space="preserve"> </w:t>
            </w:r>
            <w:r w:rsidRPr="00073A96">
              <w:rPr>
                <w:rFonts w:ascii="Times New Roman" w:hAnsi="Times New Roman" w:cs="Times New Roman"/>
                <w:bCs/>
                <w:sz w:val="24"/>
                <w:highlight w:val="green"/>
              </w:rPr>
              <w:t>RID</w:t>
            </w:r>
            <w:r w:rsidRPr="00073A96">
              <w:rPr>
                <w:rFonts w:ascii="Times New Roman" w:hAnsi="Times New Roman" w:cs="Times New Roman"/>
                <w:bCs/>
                <w:sz w:val="24"/>
              </w:rPr>
              <w:t xml:space="preserve"> ve bu Yönetmelik gerekleri ile bağdaşan bilgileri kullanıcılara sağlamalıdır.</w:t>
            </w:r>
          </w:p>
        </w:tc>
      </w:tr>
      <w:tr w:rsidR="007E26F7" w:rsidRPr="007A7555" w:rsidTr="00A97904">
        <w:trPr>
          <w:trHeight w:val="278"/>
        </w:trPr>
        <w:tc>
          <w:tcPr>
            <w:tcW w:w="6799" w:type="dxa"/>
          </w:tcPr>
          <w:p w:rsidR="007C30BF" w:rsidRPr="007C30BF" w:rsidRDefault="007C30BF" w:rsidP="004E17AC">
            <w:pPr>
              <w:jc w:val="both"/>
              <w:rPr>
                <w:rFonts w:ascii="Times New Roman" w:hAnsi="Times New Roman" w:cs="Times New Roman"/>
                <w:b/>
                <w:bCs/>
                <w:sz w:val="24"/>
              </w:rPr>
            </w:pPr>
            <w:r w:rsidRPr="007C30BF">
              <w:rPr>
                <w:rFonts w:ascii="Times New Roman" w:hAnsi="Times New Roman" w:cs="Times New Roman"/>
                <w:b/>
                <w:bCs/>
                <w:sz w:val="24"/>
              </w:rPr>
              <w:lastRenderedPageBreak/>
              <w:t>Yetkili temsilci</w:t>
            </w:r>
          </w:p>
          <w:p w:rsidR="00BB3A3D" w:rsidRPr="00BB3A3D" w:rsidRDefault="007C30BF" w:rsidP="00BB3A3D">
            <w:pPr>
              <w:jc w:val="both"/>
              <w:rPr>
                <w:rFonts w:ascii="Times New Roman" w:hAnsi="Times New Roman" w:cs="Times New Roman"/>
                <w:bCs/>
                <w:sz w:val="24"/>
              </w:rPr>
            </w:pPr>
            <w:r w:rsidRPr="007C30BF">
              <w:rPr>
                <w:rFonts w:ascii="Times New Roman" w:hAnsi="Times New Roman" w:cs="Times New Roman"/>
                <w:b/>
                <w:bCs/>
                <w:sz w:val="24"/>
              </w:rPr>
              <w:t xml:space="preserve">MADDE </w:t>
            </w:r>
            <w:r w:rsidR="00B45A09">
              <w:rPr>
                <w:rFonts w:ascii="Times New Roman" w:hAnsi="Times New Roman" w:cs="Times New Roman"/>
                <w:b/>
                <w:bCs/>
                <w:sz w:val="24"/>
              </w:rPr>
              <w:t>6</w:t>
            </w:r>
            <w:r w:rsidR="00BB3A3D">
              <w:rPr>
                <w:rFonts w:ascii="Times New Roman" w:hAnsi="Times New Roman" w:cs="Times New Roman"/>
                <w:b/>
                <w:bCs/>
                <w:sz w:val="24"/>
              </w:rPr>
              <w:t> –</w:t>
            </w:r>
            <w:r w:rsidR="00BB3A3D">
              <w:t xml:space="preserve"> (</w:t>
            </w:r>
            <w:r w:rsidR="00BB3A3D" w:rsidRPr="00BB3A3D">
              <w:rPr>
                <w:rFonts w:ascii="Times New Roman" w:hAnsi="Times New Roman" w:cs="Times New Roman"/>
                <w:bCs/>
                <w:sz w:val="24"/>
              </w:rPr>
              <w:t>1) İmalatçı, yazılı bir vekâlet ile yetkili bir temsilci atayabilir. Bu Yönetmeliğin 5 inci maddesinin birinci ve ikinci fıkrasında belirtilen yükümlülükler ile teknik dosyanın hazırlanması, yetkili temsilciye verilecek vekâletin konusu olamaz.</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(2) Yetkili temsilci, imalatçıdan vekâleten aldığı görevleri yerine getirmekle yükümlüdür. Vekâlet, yetkili temsilcinin en az aşağıdaki görevleri yerine getirmesine olanak vermelidir.</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 xml:space="preserve">a) Yetkili kuruluşun kontrolü amacıyla, teknik dosyayı </w:t>
            </w:r>
            <w:proofErr w:type="spellStart"/>
            <w:r w:rsidRPr="00BB3A3D">
              <w:rPr>
                <w:rFonts w:ascii="Times New Roman" w:hAnsi="Times New Roman" w:cs="Times New Roman"/>
                <w:bCs/>
                <w:sz w:val="24"/>
              </w:rPr>
              <w:t>ADR’de</w:t>
            </w:r>
            <w:proofErr w:type="spellEnd"/>
            <w:r w:rsidRPr="00BB3A3D">
              <w:rPr>
                <w:rFonts w:ascii="Times New Roman" w:hAnsi="Times New Roman" w:cs="Times New Roman"/>
                <w:bCs/>
                <w:sz w:val="24"/>
              </w:rPr>
              <w:t xml:space="preserve"> imalatçılar için belirlenmiş olan asgari süre boyunca muhafaza etmek,</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 xml:space="preserve">b) Yetkili kuruluşun gerekçeli talebi halinde, taşınabilir basınçlı </w:t>
            </w:r>
            <w:proofErr w:type="gramStart"/>
            <w:r w:rsidRPr="00BB3A3D">
              <w:rPr>
                <w:rFonts w:ascii="Times New Roman" w:hAnsi="Times New Roman" w:cs="Times New Roman"/>
                <w:bCs/>
                <w:sz w:val="24"/>
              </w:rPr>
              <w:t>ekipmanın</w:t>
            </w:r>
            <w:proofErr w:type="gramEnd"/>
            <w:r w:rsidRPr="00BB3A3D">
              <w:rPr>
                <w:rFonts w:ascii="Times New Roman" w:hAnsi="Times New Roman" w:cs="Times New Roman"/>
                <w:bCs/>
                <w:sz w:val="24"/>
              </w:rPr>
              <w:t xml:space="preserve"> uygunluğunu gösterecek tüm bilgi ve belgeleri Türkçe ve/veya talep edilen dilde sağlamak,</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 xml:space="preserve">c) Yetkili kuruluşun talebi üzerine, vekâlet kapsamındaki taşınabilir basınçlı </w:t>
            </w:r>
            <w:proofErr w:type="gramStart"/>
            <w:r w:rsidRPr="00BB3A3D">
              <w:rPr>
                <w:rFonts w:ascii="Times New Roman" w:hAnsi="Times New Roman" w:cs="Times New Roman"/>
                <w:bCs/>
                <w:sz w:val="24"/>
              </w:rPr>
              <w:t>ekipmanın</w:t>
            </w:r>
            <w:proofErr w:type="gramEnd"/>
            <w:r w:rsidRPr="00BB3A3D">
              <w:rPr>
                <w:rFonts w:ascii="Times New Roman" w:hAnsi="Times New Roman" w:cs="Times New Roman"/>
                <w:bCs/>
                <w:sz w:val="24"/>
              </w:rPr>
              <w:t xml:space="preserve"> oluşturduğu riskleri ortadan kaldıracak tedbirler konusunda yetkili kuruluş ile işbirliği yapmak.</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 xml:space="preserve">(3) Yetkili temsilcinin kimliği ve adresi, </w:t>
            </w:r>
            <w:proofErr w:type="spellStart"/>
            <w:r w:rsidRPr="00BB3A3D">
              <w:rPr>
                <w:rFonts w:ascii="Times New Roman" w:hAnsi="Times New Roman" w:cs="Times New Roman"/>
                <w:bCs/>
                <w:sz w:val="24"/>
              </w:rPr>
              <w:t>ADR’de</w:t>
            </w:r>
            <w:proofErr w:type="spellEnd"/>
            <w:r w:rsidRPr="00BB3A3D">
              <w:rPr>
                <w:rFonts w:ascii="Times New Roman" w:hAnsi="Times New Roman" w:cs="Times New Roman"/>
                <w:bCs/>
                <w:sz w:val="24"/>
              </w:rPr>
              <w:t xml:space="preserve"> belirtilen uygunluk sertifikasında yer almalıdır.</w:t>
            </w:r>
          </w:p>
          <w:p w:rsidR="00B45A09"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(4) Yetkili temsilci, sadece ADR ve bu Yönetmelik gerekleri ile bağdaşan bilgileri kullanıcılara sağlamalıdır.</w:t>
            </w:r>
          </w:p>
        </w:tc>
        <w:tc>
          <w:tcPr>
            <w:tcW w:w="7088" w:type="dxa"/>
          </w:tcPr>
          <w:p w:rsidR="00B45A09" w:rsidRPr="00B45A09" w:rsidRDefault="00B45A09" w:rsidP="004E17AC">
            <w:pPr>
              <w:jc w:val="both"/>
              <w:rPr>
                <w:rFonts w:ascii="Times New Roman" w:hAnsi="Times New Roman" w:cs="Times New Roman"/>
                <w:b/>
                <w:bCs/>
                <w:sz w:val="24"/>
              </w:rPr>
            </w:pPr>
            <w:r w:rsidRPr="00B45A09">
              <w:rPr>
                <w:rFonts w:ascii="Times New Roman" w:hAnsi="Times New Roman" w:cs="Times New Roman"/>
                <w:b/>
                <w:bCs/>
                <w:sz w:val="24"/>
              </w:rPr>
              <w:t>Yetkili temsilci</w:t>
            </w:r>
          </w:p>
          <w:p w:rsidR="00BB3A3D" w:rsidRPr="00BB3A3D" w:rsidRDefault="00B45A09" w:rsidP="00BB3A3D">
            <w:pPr>
              <w:jc w:val="both"/>
              <w:rPr>
                <w:rFonts w:ascii="Times New Roman" w:hAnsi="Times New Roman" w:cs="Times New Roman"/>
                <w:bCs/>
                <w:sz w:val="24"/>
              </w:rPr>
            </w:pPr>
            <w:r w:rsidRPr="00B45A09">
              <w:rPr>
                <w:rFonts w:ascii="Times New Roman" w:hAnsi="Times New Roman" w:cs="Times New Roman"/>
                <w:b/>
                <w:bCs/>
                <w:sz w:val="24"/>
              </w:rPr>
              <w:t>MADDE 6 </w:t>
            </w:r>
            <w:r w:rsidRPr="00BB3A3D">
              <w:rPr>
                <w:rFonts w:ascii="Times New Roman" w:hAnsi="Times New Roman" w:cs="Times New Roman"/>
                <w:bCs/>
                <w:sz w:val="24"/>
              </w:rPr>
              <w:t>–</w:t>
            </w:r>
            <w:r w:rsidR="00BB3A3D" w:rsidRPr="00BB3A3D">
              <w:rPr>
                <w:rFonts w:ascii="Times New Roman" w:hAnsi="Times New Roman" w:cs="Times New Roman"/>
                <w:bCs/>
                <w:sz w:val="24"/>
              </w:rPr>
              <w:t>(1) İmalatçı, yazılı bir vekâlet ile yetkili bir temsilci atayabilir. Bu Yönetmeliğin 5 inci maddesinin birinci ve ikinci fıkrasında belirtilen yükümlülükler ile teknik dosyanın hazırlanması, yetkili temsilciye verilecek vekâletin konusu olamaz.</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(2) Yetkili temsilci, imalatçıdan vekâleten aldığı görevleri yerine getirmekle yükümlüdür. Vekâlet, yetkili temsilcinin en az aşağıdaki görevleri yerine getirmesine olanak vermelidir.</w:t>
            </w:r>
          </w:p>
          <w:p w:rsidR="00BB3A3D" w:rsidRDefault="00BB3A3D" w:rsidP="00BB3A3D">
            <w:pPr>
              <w:jc w:val="both"/>
              <w:rPr>
                <w:rFonts w:ascii="Times New Roman" w:hAnsi="Times New Roman" w:cs="Times New Roman"/>
                <w:bCs/>
                <w:sz w:val="24"/>
              </w:rPr>
            </w:pPr>
            <w:r w:rsidRPr="00B45A09">
              <w:rPr>
                <w:rFonts w:ascii="Times New Roman" w:hAnsi="Times New Roman" w:cs="Times New Roman"/>
                <w:bCs/>
                <w:sz w:val="24"/>
              </w:rPr>
              <w:t>a)</w:t>
            </w:r>
            <w:r w:rsidRPr="00B45A09">
              <w:rPr>
                <w:rFonts w:ascii="Times New Roman" w:hAnsi="Times New Roman" w:cs="Times New Roman"/>
                <w:sz w:val="24"/>
              </w:rPr>
              <w:t xml:space="preserve"> </w:t>
            </w:r>
            <w:r w:rsidRPr="00B45A09">
              <w:rPr>
                <w:rFonts w:ascii="Times New Roman" w:hAnsi="Times New Roman" w:cs="Times New Roman"/>
                <w:bCs/>
                <w:sz w:val="24"/>
              </w:rPr>
              <w:t>Yetkili kuruluşun kontrolü amacıyla, teknik dosyayı </w:t>
            </w:r>
            <w:proofErr w:type="spellStart"/>
            <w:r w:rsidRPr="00B45A09">
              <w:rPr>
                <w:rFonts w:ascii="Times New Roman" w:hAnsi="Times New Roman" w:cs="Times New Roman"/>
                <w:bCs/>
                <w:sz w:val="24"/>
              </w:rPr>
              <w:t>ADR’de</w:t>
            </w:r>
            <w:proofErr w:type="spellEnd"/>
            <w:r>
              <w:rPr>
                <w:rFonts w:ascii="Times New Roman" w:hAnsi="Times New Roman" w:cs="Times New Roman"/>
                <w:bCs/>
                <w:sz w:val="24"/>
              </w:rPr>
              <w:t xml:space="preserve"> </w:t>
            </w:r>
            <w:r w:rsidRPr="00B45A09">
              <w:rPr>
                <w:rFonts w:ascii="Times New Roman" w:hAnsi="Times New Roman" w:cs="Times New Roman"/>
                <w:bCs/>
                <w:sz w:val="24"/>
                <w:highlight w:val="green"/>
              </w:rPr>
              <w:t xml:space="preserve">ve </w:t>
            </w:r>
            <w:proofErr w:type="spellStart"/>
            <w:r w:rsidRPr="00B45A09">
              <w:rPr>
                <w:rFonts w:ascii="Times New Roman" w:hAnsi="Times New Roman" w:cs="Times New Roman"/>
                <w:bCs/>
                <w:sz w:val="24"/>
                <w:highlight w:val="green"/>
              </w:rPr>
              <w:t>RID’da</w:t>
            </w:r>
            <w:proofErr w:type="spellEnd"/>
            <w:r w:rsidRPr="00B45A09">
              <w:rPr>
                <w:rFonts w:ascii="Times New Roman" w:hAnsi="Times New Roman" w:cs="Times New Roman"/>
                <w:bCs/>
                <w:sz w:val="24"/>
              </w:rPr>
              <w:t> imalatçılar için belirlenmiş olan asgari süre boyunca muhafaza etmek</w:t>
            </w:r>
            <w:r>
              <w:rPr>
                <w:rFonts w:ascii="Times New Roman" w:hAnsi="Times New Roman" w:cs="Times New Roman"/>
                <w:bCs/>
                <w:sz w:val="24"/>
              </w:rPr>
              <w:t>,</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b) Yetkili kuruluşun gerekçeli talebi halinde, taşınabilir basınçlı </w:t>
            </w:r>
            <w:proofErr w:type="gramStart"/>
            <w:r w:rsidRPr="00BB3A3D">
              <w:rPr>
                <w:rFonts w:ascii="Times New Roman" w:hAnsi="Times New Roman" w:cs="Times New Roman"/>
                <w:bCs/>
                <w:sz w:val="24"/>
              </w:rPr>
              <w:t>ekipmanın</w:t>
            </w:r>
            <w:proofErr w:type="gramEnd"/>
            <w:r w:rsidRPr="00BB3A3D">
              <w:rPr>
                <w:rFonts w:ascii="Times New Roman" w:hAnsi="Times New Roman" w:cs="Times New Roman"/>
                <w:bCs/>
                <w:sz w:val="24"/>
              </w:rPr>
              <w:t> uygunluğunu gösterecek tüm bilgi ve belgeleri Türkçe ve/veya talep edilen dilde sağlamak,</w:t>
            </w:r>
          </w:p>
          <w:p w:rsidR="00BB3A3D" w:rsidRPr="00BB3A3D" w:rsidRDefault="00BB3A3D" w:rsidP="00BB3A3D">
            <w:pPr>
              <w:jc w:val="both"/>
              <w:rPr>
                <w:rFonts w:ascii="Times New Roman" w:hAnsi="Times New Roman" w:cs="Times New Roman"/>
                <w:bCs/>
                <w:sz w:val="24"/>
              </w:rPr>
            </w:pPr>
            <w:r w:rsidRPr="00BB3A3D">
              <w:rPr>
                <w:rFonts w:ascii="Times New Roman" w:hAnsi="Times New Roman" w:cs="Times New Roman"/>
                <w:bCs/>
                <w:sz w:val="24"/>
              </w:rPr>
              <w:t>c) Yetkili kuruluşun talebi üzerine, vekâlet kapsamındaki taşınabilir basınçlı </w:t>
            </w:r>
            <w:proofErr w:type="gramStart"/>
            <w:r w:rsidRPr="00BB3A3D">
              <w:rPr>
                <w:rFonts w:ascii="Times New Roman" w:hAnsi="Times New Roman" w:cs="Times New Roman"/>
                <w:bCs/>
                <w:sz w:val="24"/>
              </w:rPr>
              <w:t>ekipmanın</w:t>
            </w:r>
            <w:proofErr w:type="gramEnd"/>
            <w:r w:rsidRPr="00BB3A3D">
              <w:rPr>
                <w:rFonts w:ascii="Times New Roman" w:hAnsi="Times New Roman" w:cs="Times New Roman"/>
                <w:bCs/>
                <w:sz w:val="24"/>
              </w:rPr>
              <w:t> oluşturduğu riskleri ortadan kaldıracak tedbirler konusunda yetkili kuruluş ile işbirliği yapmak.</w:t>
            </w:r>
          </w:p>
          <w:p w:rsidR="00BB3A3D" w:rsidRPr="00B45A09" w:rsidRDefault="00BB3A3D" w:rsidP="00BB3A3D">
            <w:pPr>
              <w:jc w:val="both"/>
              <w:rPr>
                <w:rFonts w:ascii="Times New Roman" w:hAnsi="Times New Roman" w:cs="Times New Roman"/>
                <w:sz w:val="24"/>
              </w:rPr>
            </w:pPr>
            <w:r w:rsidRPr="00B45A09">
              <w:rPr>
                <w:rFonts w:ascii="Times New Roman" w:hAnsi="Times New Roman" w:cs="Times New Roman"/>
                <w:sz w:val="24"/>
              </w:rPr>
              <w:t>(3) Yetkili temsilcinin kimliği ve adresi, </w:t>
            </w:r>
            <w:proofErr w:type="spellStart"/>
            <w:r w:rsidRPr="00B45A09">
              <w:rPr>
                <w:rFonts w:ascii="Times New Roman" w:hAnsi="Times New Roman" w:cs="Times New Roman"/>
                <w:sz w:val="24"/>
              </w:rPr>
              <w:t>ADR’de</w:t>
            </w:r>
            <w:proofErr w:type="spellEnd"/>
            <w:r w:rsidRPr="00B45A09">
              <w:rPr>
                <w:rFonts w:ascii="Times New Roman" w:hAnsi="Times New Roman" w:cs="Times New Roman"/>
                <w:sz w:val="24"/>
              </w:rPr>
              <w:t> </w:t>
            </w:r>
            <w:r w:rsidRPr="00B45A09">
              <w:rPr>
                <w:rFonts w:ascii="Times New Roman" w:hAnsi="Times New Roman" w:cs="Times New Roman"/>
                <w:sz w:val="24"/>
                <w:highlight w:val="green"/>
              </w:rPr>
              <w:t xml:space="preserve">ve </w:t>
            </w:r>
            <w:proofErr w:type="spellStart"/>
            <w:r w:rsidRPr="00B45A09">
              <w:rPr>
                <w:rFonts w:ascii="Times New Roman" w:hAnsi="Times New Roman" w:cs="Times New Roman"/>
                <w:sz w:val="24"/>
                <w:highlight w:val="green"/>
              </w:rPr>
              <w:t>RID’da</w:t>
            </w:r>
            <w:proofErr w:type="spellEnd"/>
            <w:r>
              <w:rPr>
                <w:rFonts w:ascii="Times New Roman" w:hAnsi="Times New Roman" w:cs="Times New Roman"/>
                <w:sz w:val="24"/>
              </w:rPr>
              <w:t xml:space="preserve"> </w:t>
            </w:r>
            <w:r w:rsidRPr="00B45A09">
              <w:rPr>
                <w:rFonts w:ascii="Times New Roman" w:hAnsi="Times New Roman" w:cs="Times New Roman"/>
                <w:sz w:val="24"/>
              </w:rPr>
              <w:t>belirtilen uygunluk sertifikasında yer almalıdır.</w:t>
            </w:r>
          </w:p>
          <w:p w:rsidR="00BB3A3D" w:rsidRDefault="00BB3A3D" w:rsidP="004E17AC">
            <w:pPr>
              <w:jc w:val="both"/>
              <w:rPr>
                <w:rFonts w:ascii="Times New Roman" w:hAnsi="Times New Roman" w:cs="Times New Roman"/>
                <w:b/>
                <w:bCs/>
                <w:sz w:val="24"/>
              </w:rPr>
            </w:pPr>
            <w:r w:rsidRPr="00B45A09">
              <w:rPr>
                <w:rFonts w:ascii="Times New Roman" w:hAnsi="Times New Roman" w:cs="Times New Roman"/>
                <w:sz w:val="24"/>
              </w:rPr>
              <w:t>(4) Yetkili temsilci, sadece ADR</w:t>
            </w:r>
            <w:r w:rsidRPr="00B45A09">
              <w:rPr>
                <w:rFonts w:ascii="Times New Roman" w:hAnsi="Times New Roman" w:cs="Times New Roman"/>
                <w:sz w:val="24"/>
                <w:highlight w:val="green"/>
              </w:rPr>
              <w:t>, RID</w:t>
            </w:r>
            <w:r>
              <w:rPr>
                <w:rFonts w:ascii="Times New Roman" w:hAnsi="Times New Roman" w:cs="Times New Roman"/>
                <w:sz w:val="24"/>
              </w:rPr>
              <w:t xml:space="preserve"> </w:t>
            </w:r>
            <w:r w:rsidRPr="00B45A09">
              <w:rPr>
                <w:rFonts w:ascii="Times New Roman" w:hAnsi="Times New Roman" w:cs="Times New Roman"/>
                <w:sz w:val="24"/>
              </w:rPr>
              <w:t>ve bu Yönetmelik gerekleri ile bağdaşan bilgileri kullanıcılara sağlamalıdır.</w:t>
            </w:r>
          </w:p>
          <w:p w:rsidR="007E26F7" w:rsidRPr="007E26F7" w:rsidRDefault="007E26F7" w:rsidP="004E17AC">
            <w:pPr>
              <w:jc w:val="both"/>
              <w:rPr>
                <w:rFonts w:ascii="Times New Roman" w:hAnsi="Times New Roman" w:cs="Times New Roman"/>
                <w:sz w:val="24"/>
              </w:rPr>
            </w:pPr>
          </w:p>
        </w:tc>
      </w:tr>
      <w:tr w:rsidR="007E26F7" w:rsidRPr="007A7555" w:rsidTr="00A97904">
        <w:trPr>
          <w:trHeight w:val="278"/>
        </w:trPr>
        <w:tc>
          <w:tcPr>
            <w:tcW w:w="6799" w:type="dxa"/>
          </w:tcPr>
          <w:p w:rsidR="008447CA" w:rsidRPr="008447CA" w:rsidRDefault="008447CA" w:rsidP="004E17AC">
            <w:pPr>
              <w:jc w:val="both"/>
              <w:rPr>
                <w:rFonts w:ascii="Times New Roman" w:hAnsi="Times New Roman" w:cs="Times New Roman"/>
                <w:b/>
                <w:bCs/>
                <w:sz w:val="24"/>
              </w:rPr>
            </w:pPr>
            <w:r w:rsidRPr="008447CA">
              <w:rPr>
                <w:rFonts w:ascii="Times New Roman" w:hAnsi="Times New Roman" w:cs="Times New Roman"/>
                <w:b/>
                <w:bCs/>
                <w:sz w:val="24"/>
              </w:rPr>
              <w:lastRenderedPageBreak/>
              <w:t>İ</w:t>
            </w:r>
            <w:r>
              <w:rPr>
                <w:rFonts w:ascii="Times New Roman" w:hAnsi="Times New Roman" w:cs="Times New Roman"/>
                <w:b/>
                <w:bCs/>
                <w:sz w:val="24"/>
              </w:rPr>
              <w:t>th</w:t>
            </w:r>
            <w:r w:rsidRPr="008447CA">
              <w:rPr>
                <w:rFonts w:ascii="Times New Roman" w:hAnsi="Times New Roman" w:cs="Times New Roman"/>
                <w:b/>
                <w:bCs/>
                <w:sz w:val="24"/>
              </w:rPr>
              <w:t>alatçının yükümlülükleri</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
                <w:bCs/>
                <w:sz w:val="24"/>
              </w:rPr>
              <w:t xml:space="preserve">MADDE </w:t>
            </w:r>
            <w:r>
              <w:rPr>
                <w:rFonts w:ascii="Times New Roman" w:hAnsi="Times New Roman" w:cs="Times New Roman"/>
                <w:b/>
                <w:bCs/>
                <w:sz w:val="24"/>
              </w:rPr>
              <w:t>7</w:t>
            </w:r>
            <w:r w:rsidRPr="008447CA">
              <w:rPr>
                <w:rFonts w:ascii="Times New Roman" w:hAnsi="Times New Roman" w:cs="Times New Roman"/>
                <w:b/>
                <w:bCs/>
                <w:sz w:val="24"/>
              </w:rPr>
              <w:t> –</w:t>
            </w:r>
            <w:r w:rsidRPr="008447CA">
              <w:rPr>
                <w:rFonts w:ascii="Times New Roman" w:hAnsi="Times New Roman" w:cs="Times New Roman"/>
                <w:bCs/>
                <w:sz w:val="24"/>
              </w:rPr>
              <w:t>(1) İthalatçı, sadece ADR ve bu Yönetmeliğe uygun olan taşınabilir basınçlı </w:t>
            </w:r>
            <w:proofErr w:type="gramStart"/>
            <w:r w:rsidRPr="008447CA">
              <w:rPr>
                <w:rFonts w:ascii="Times New Roman" w:hAnsi="Times New Roman" w:cs="Times New Roman"/>
                <w:bCs/>
                <w:sz w:val="24"/>
              </w:rPr>
              <w:t>ekipmanı</w:t>
            </w:r>
            <w:proofErr w:type="gramEnd"/>
            <w:r w:rsidRPr="008447CA">
              <w:rPr>
                <w:rFonts w:ascii="Times New Roman" w:hAnsi="Times New Roman" w:cs="Times New Roman"/>
                <w:bCs/>
                <w:sz w:val="24"/>
              </w:rPr>
              <w:t> piyasaya arz eder.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(2) İthalatçı, taşınabilir basınçlı </w:t>
            </w:r>
            <w:proofErr w:type="gramStart"/>
            <w:r w:rsidRPr="008447CA">
              <w:rPr>
                <w:rFonts w:ascii="Times New Roman" w:hAnsi="Times New Roman" w:cs="Times New Roman"/>
                <w:bCs/>
                <w:sz w:val="24"/>
              </w:rPr>
              <w:t>ekipmanı</w:t>
            </w:r>
            <w:proofErr w:type="gramEnd"/>
            <w:r w:rsidRPr="008447CA">
              <w:rPr>
                <w:rFonts w:ascii="Times New Roman" w:hAnsi="Times New Roman" w:cs="Times New Roman"/>
                <w:bCs/>
                <w:sz w:val="24"/>
              </w:rPr>
              <w:t> piyasaya arz etmeden önce uygunluk değerlendirme prosedürünün imalatçı tarafından yerine getirildiğini güvence altına almalıdır. İthalatçı, imalatçının teknik dosyayı hazırladığını,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Pi işaretine sahip olduğunu ve beraberinde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belirtilen uygunluk sertifikasının olduğunu güvence altına almalıdır.  İthalatçı,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ADR veya bu Yönetmeliğe uygun olmadığına dair kanaate sahip olması veya bu yönde belirtiler tespit etmesi durumunda, taşınabilir basınçlı ekipmanı, uygunluğu sağlanana kadar piyasaya arz edemez.  Buna ilaveten ithalatçı,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risk oluşturduğu hallerde, imalatçıyı ve yetkili kuruluşu konu ile ilgili olarak bilgilendirmelidir.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(3) İthalatçı, ismini ve kendileriyle temas kurulabilecek irtibat adresini,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belirtilen uygunluk sertifikasında veya sertifikanın ekinde bulunmasını sağlamalıdır.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(4) İthalatçı, taşınabilir basınçlı </w:t>
            </w:r>
            <w:proofErr w:type="gramStart"/>
            <w:r w:rsidRPr="008447CA">
              <w:rPr>
                <w:rFonts w:ascii="Times New Roman" w:hAnsi="Times New Roman" w:cs="Times New Roman"/>
                <w:bCs/>
                <w:sz w:val="24"/>
              </w:rPr>
              <w:t>ekipman</w:t>
            </w:r>
            <w:proofErr w:type="gramEnd"/>
            <w:r w:rsidRPr="008447CA">
              <w:rPr>
                <w:rFonts w:ascii="Times New Roman" w:hAnsi="Times New Roman" w:cs="Times New Roman"/>
                <w:bCs/>
                <w:sz w:val="24"/>
              </w:rPr>
              <w:t> kendi sorumluluğunda iken, depolama veya nakliye koşullarının, ekipmanın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belirtilen gereklere uygunluğunu tehlikeye sokmamasını temin etmek zorundadır.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(5) İthalatçı, piyasaya arz ettiği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ADR veya bu Yönetmeliğe uygun olmadığına dair kanaate sahip olması veya bu yönde belirtiler tespit etmesi durumunda, taşınabilir basınçlı ekipmanın uygun hale getirilmesi için acilen gerekli düzeltici faaliyetleri yerine getirmeli, piyasadan geri çekmeli veya toplatmalıdır. Bununla birlikte,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xml:space="preserve"> bir risk içermesi durumunda, imalatçıyı ve ekipmanın piyasaya arz edildiği ülkenin ulusal yetkili kuruluşunu haberdar edilebilmesi amacıyla, özellikle uygunsuzluk ve alınan düzeltici önlemler başta </w:t>
            </w:r>
            <w:r w:rsidRPr="008447CA">
              <w:rPr>
                <w:rFonts w:ascii="Times New Roman" w:hAnsi="Times New Roman" w:cs="Times New Roman"/>
                <w:bCs/>
                <w:sz w:val="24"/>
              </w:rPr>
              <w:lastRenderedPageBreak/>
              <w:t>olmak üzere, gerekli ayrıntılı bilgiyi ivedilikle Bakanlığa iletmek zorundadır. İthalatçı, tüm bu uygunsuzluk durumlarını ve düzeltici faaliyetleri kayıt altına almak zorundadır.</w:t>
            </w:r>
          </w:p>
          <w:p w:rsid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(6) İthalatçı, imalatçı için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belirlenmiş olan asgari süre zarfında, yetkili kuruluşun kontrolü için teknik dosyanın bir kopyasını muhafaza etmek ve bu kuruluşun talebi halinde teknik dosyanın bir kopyasını sunmak üzere hazır bulundurmak zorundadır.</w:t>
            </w:r>
          </w:p>
          <w:p w:rsidR="009120B1" w:rsidRPr="009120B1" w:rsidRDefault="009120B1" w:rsidP="009120B1">
            <w:pPr>
              <w:jc w:val="both"/>
              <w:rPr>
                <w:rFonts w:ascii="Times New Roman" w:hAnsi="Times New Roman" w:cs="Times New Roman"/>
                <w:bCs/>
                <w:sz w:val="24"/>
              </w:rPr>
            </w:pPr>
            <w:r w:rsidRPr="009120B1">
              <w:rPr>
                <w:rFonts w:ascii="Times New Roman" w:hAnsi="Times New Roman" w:cs="Times New Roman"/>
                <w:bCs/>
                <w:sz w:val="24"/>
              </w:rPr>
              <w:t>(7) İthalatçı, yetkili kuruluşun gerekçeli talebi halinde, taşınabilir basınçlı </w:t>
            </w:r>
            <w:proofErr w:type="gramStart"/>
            <w:r w:rsidRPr="009120B1">
              <w:rPr>
                <w:rFonts w:ascii="Times New Roman" w:hAnsi="Times New Roman" w:cs="Times New Roman"/>
                <w:bCs/>
                <w:sz w:val="24"/>
              </w:rPr>
              <w:t>ekipmanın</w:t>
            </w:r>
            <w:proofErr w:type="gramEnd"/>
            <w:r w:rsidRPr="009120B1">
              <w:rPr>
                <w:rFonts w:ascii="Times New Roman" w:hAnsi="Times New Roman" w:cs="Times New Roman"/>
                <w:bCs/>
                <w:sz w:val="24"/>
              </w:rPr>
              <w:t> uygunluğunu gösterecek tüm bilgi ve belgeleri Türkçe ve/veya talep edilen dilde sağlamalıdır. Yetkili kuruluşun talebi üzerine, piyasaya arz ettiği taşınabilir basınçlı </w:t>
            </w:r>
            <w:proofErr w:type="gramStart"/>
            <w:r w:rsidRPr="009120B1">
              <w:rPr>
                <w:rFonts w:ascii="Times New Roman" w:hAnsi="Times New Roman" w:cs="Times New Roman"/>
                <w:bCs/>
                <w:sz w:val="24"/>
              </w:rPr>
              <w:t>ekipmanın</w:t>
            </w:r>
            <w:proofErr w:type="gramEnd"/>
            <w:r w:rsidRPr="009120B1">
              <w:rPr>
                <w:rFonts w:ascii="Times New Roman" w:hAnsi="Times New Roman" w:cs="Times New Roman"/>
                <w:bCs/>
                <w:sz w:val="24"/>
              </w:rPr>
              <w:t> oluşturduğu riskleri ortadan kaldıracak tedbirler konusunda yetkili kuruluş ile işbirliği yapmak zorundadır.</w:t>
            </w:r>
          </w:p>
          <w:p w:rsidR="008447CA" w:rsidRPr="008447CA" w:rsidRDefault="009120B1" w:rsidP="009120B1">
            <w:pPr>
              <w:jc w:val="both"/>
              <w:rPr>
                <w:rFonts w:ascii="Times New Roman" w:hAnsi="Times New Roman" w:cs="Times New Roman"/>
                <w:bCs/>
                <w:sz w:val="24"/>
              </w:rPr>
            </w:pPr>
            <w:r w:rsidRPr="009120B1">
              <w:rPr>
                <w:rFonts w:ascii="Times New Roman" w:hAnsi="Times New Roman" w:cs="Times New Roman"/>
                <w:bCs/>
                <w:sz w:val="24"/>
              </w:rPr>
              <w:t xml:space="preserve"> </w:t>
            </w:r>
            <w:r w:rsidR="008447CA" w:rsidRPr="008447CA">
              <w:rPr>
                <w:rFonts w:ascii="Times New Roman" w:hAnsi="Times New Roman" w:cs="Times New Roman"/>
                <w:bCs/>
                <w:sz w:val="24"/>
              </w:rPr>
              <w:t>(8) İthalatçı, sadece ADR ve bu Yönetmelik gerekleri ile bağdaşan bilgileri kullanıcılara sağlamalıdır.</w:t>
            </w:r>
          </w:p>
          <w:p w:rsidR="007E26F7" w:rsidRPr="007E26F7" w:rsidRDefault="007E26F7" w:rsidP="004E17AC">
            <w:pPr>
              <w:jc w:val="both"/>
              <w:rPr>
                <w:rFonts w:ascii="Times New Roman" w:hAnsi="Times New Roman" w:cs="Times New Roman"/>
                <w:sz w:val="24"/>
              </w:rPr>
            </w:pPr>
          </w:p>
        </w:tc>
        <w:tc>
          <w:tcPr>
            <w:tcW w:w="7088" w:type="dxa"/>
          </w:tcPr>
          <w:p w:rsidR="008447CA" w:rsidRPr="008447CA" w:rsidRDefault="008447CA" w:rsidP="004E17AC">
            <w:pPr>
              <w:jc w:val="both"/>
              <w:rPr>
                <w:rFonts w:ascii="Times New Roman" w:hAnsi="Times New Roman" w:cs="Times New Roman"/>
                <w:b/>
                <w:bCs/>
                <w:sz w:val="24"/>
              </w:rPr>
            </w:pPr>
            <w:r w:rsidRPr="008447CA">
              <w:rPr>
                <w:rFonts w:ascii="Times New Roman" w:hAnsi="Times New Roman" w:cs="Times New Roman"/>
                <w:b/>
                <w:bCs/>
                <w:sz w:val="24"/>
              </w:rPr>
              <w:lastRenderedPageBreak/>
              <w:t>İthalatçının yükümlülükleri</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
                <w:bCs/>
                <w:sz w:val="24"/>
              </w:rPr>
              <w:t>MADDE 7 –</w:t>
            </w:r>
            <w:r w:rsidRPr="008447CA">
              <w:rPr>
                <w:rFonts w:ascii="Times New Roman" w:hAnsi="Times New Roman" w:cs="Times New Roman"/>
                <w:bCs/>
                <w:sz w:val="24"/>
              </w:rPr>
              <w:t>(1) İthalatçı, sadece ADR</w:t>
            </w:r>
            <w:r w:rsidRPr="008447CA">
              <w:rPr>
                <w:rFonts w:ascii="Times New Roman" w:hAnsi="Times New Roman" w:cs="Times New Roman"/>
                <w:bCs/>
                <w:sz w:val="24"/>
                <w:highlight w:val="green"/>
              </w:rPr>
              <w:t>, RID</w:t>
            </w:r>
            <w:r w:rsidRPr="008447CA">
              <w:rPr>
                <w:rFonts w:ascii="Times New Roman" w:hAnsi="Times New Roman" w:cs="Times New Roman"/>
                <w:bCs/>
                <w:sz w:val="24"/>
              </w:rPr>
              <w:t xml:space="preserve"> ve bu Yönetmeliğe uygun olan taşınabilir basınçlı </w:t>
            </w:r>
            <w:proofErr w:type="gramStart"/>
            <w:r w:rsidRPr="008447CA">
              <w:rPr>
                <w:rFonts w:ascii="Times New Roman" w:hAnsi="Times New Roman" w:cs="Times New Roman"/>
                <w:bCs/>
                <w:sz w:val="24"/>
              </w:rPr>
              <w:t>ekipmanı</w:t>
            </w:r>
            <w:proofErr w:type="gramEnd"/>
            <w:r w:rsidRPr="008447CA">
              <w:rPr>
                <w:rFonts w:ascii="Times New Roman" w:hAnsi="Times New Roman" w:cs="Times New Roman"/>
                <w:bCs/>
                <w:sz w:val="24"/>
              </w:rPr>
              <w:t> piyasaya arz eder.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(2) İthalatçı, taşınabilir basınçlı </w:t>
            </w:r>
            <w:proofErr w:type="gramStart"/>
            <w:r w:rsidRPr="008447CA">
              <w:rPr>
                <w:rFonts w:ascii="Times New Roman" w:hAnsi="Times New Roman" w:cs="Times New Roman"/>
                <w:bCs/>
                <w:sz w:val="24"/>
              </w:rPr>
              <w:t>ekipmanı</w:t>
            </w:r>
            <w:proofErr w:type="gramEnd"/>
            <w:r w:rsidRPr="008447CA">
              <w:rPr>
                <w:rFonts w:ascii="Times New Roman" w:hAnsi="Times New Roman" w:cs="Times New Roman"/>
                <w:bCs/>
                <w:sz w:val="24"/>
              </w:rPr>
              <w:t> piyasaya arz etmeden önce uygunluk değerlendirme prosedürünün imalatçı tarafından yerine getirildiğini güvence altına almalıdır. İthalatçı, imalatçının teknik dosyayı hazırladığını,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Pi işaretine sahip olduğunu ve beraberinde </w:t>
            </w:r>
            <w:proofErr w:type="spellStart"/>
            <w:r w:rsidRPr="008447CA">
              <w:rPr>
                <w:rFonts w:ascii="Times New Roman" w:hAnsi="Times New Roman" w:cs="Times New Roman"/>
                <w:bCs/>
                <w:sz w:val="24"/>
              </w:rPr>
              <w:t>ADR’de</w:t>
            </w:r>
            <w:proofErr w:type="spellEnd"/>
            <w:r>
              <w:rPr>
                <w:rFonts w:ascii="Times New Roman" w:hAnsi="Times New Roman" w:cs="Times New Roman"/>
                <w:bCs/>
                <w:sz w:val="24"/>
              </w:rPr>
              <w:t xml:space="preserve"> </w:t>
            </w:r>
            <w:r w:rsidRPr="008447CA">
              <w:rPr>
                <w:rFonts w:ascii="Times New Roman" w:hAnsi="Times New Roman" w:cs="Times New Roman"/>
                <w:bCs/>
                <w:sz w:val="24"/>
                <w:highlight w:val="green"/>
              </w:rPr>
              <w:t xml:space="preserve">ve </w:t>
            </w:r>
            <w:proofErr w:type="spellStart"/>
            <w:r w:rsidRPr="008447CA">
              <w:rPr>
                <w:rFonts w:ascii="Times New Roman" w:hAnsi="Times New Roman" w:cs="Times New Roman"/>
                <w:bCs/>
                <w:sz w:val="24"/>
                <w:highlight w:val="green"/>
              </w:rPr>
              <w:t>RID’da</w:t>
            </w:r>
            <w:proofErr w:type="spellEnd"/>
            <w:r w:rsidRPr="008447CA">
              <w:rPr>
                <w:rFonts w:ascii="Times New Roman" w:hAnsi="Times New Roman" w:cs="Times New Roman"/>
                <w:bCs/>
                <w:sz w:val="24"/>
              </w:rPr>
              <w:t> belirtilen uygunluk sertifikasının olduğunu güvence altına almalıdır.  İthalatçı,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ADR</w:t>
            </w:r>
            <w:r w:rsidRPr="008447CA">
              <w:rPr>
                <w:rFonts w:ascii="Times New Roman" w:hAnsi="Times New Roman" w:cs="Times New Roman"/>
                <w:bCs/>
                <w:sz w:val="24"/>
                <w:highlight w:val="green"/>
              </w:rPr>
              <w:t>, RID</w:t>
            </w:r>
            <w:r w:rsidRPr="008447CA">
              <w:rPr>
                <w:rFonts w:ascii="Times New Roman" w:hAnsi="Times New Roman" w:cs="Times New Roman"/>
                <w:bCs/>
                <w:sz w:val="24"/>
              </w:rPr>
              <w:t xml:space="preserve"> veya bu Yönetmeliğe uygun olmadığına dair kanaate sahip olması veya bu yönde belirtiler tespit etmesi durumunda, taşınabilir basınçlı ekipmanı, uygunluğu sağlanana kadar piyasaya arz edemez.  Buna ilaveten ithalatçı,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risk oluşturduğu hallerde, imalatçıyı ve yetkili kuruluşu konu ile ilgili olarak bilgilendirmelidir.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(3) İthalatçı, ismini ve kendileriyle temas kurulabilecek irtibat adresini, </w:t>
            </w:r>
            <w:proofErr w:type="spellStart"/>
            <w:r w:rsidRPr="008447CA">
              <w:rPr>
                <w:rFonts w:ascii="Times New Roman" w:hAnsi="Times New Roman" w:cs="Times New Roman"/>
                <w:bCs/>
                <w:sz w:val="24"/>
              </w:rPr>
              <w:t>ADR’de</w:t>
            </w:r>
            <w:proofErr w:type="spellEnd"/>
            <w:r>
              <w:rPr>
                <w:rFonts w:ascii="Times New Roman" w:hAnsi="Times New Roman" w:cs="Times New Roman"/>
                <w:bCs/>
                <w:sz w:val="24"/>
              </w:rPr>
              <w:t xml:space="preserve"> </w:t>
            </w:r>
            <w:r>
              <w:rPr>
                <w:rFonts w:ascii="Times New Roman" w:hAnsi="Times New Roman" w:cs="Times New Roman"/>
                <w:bCs/>
                <w:sz w:val="24"/>
                <w:highlight w:val="green"/>
              </w:rPr>
              <w:t>ve</w:t>
            </w:r>
            <w:r w:rsidRPr="008447CA">
              <w:rPr>
                <w:rFonts w:ascii="Times New Roman" w:hAnsi="Times New Roman" w:cs="Times New Roman"/>
                <w:bCs/>
                <w:sz w:val="24"/>
                <w:highlight w:val="green"/>
              </w:rPr>
              <w:t xml:space="preserve"> </w:t>
            </w:r>
            <w:proofErr w:type="spellStart"/>
            <w:r w:rsidRPr="008447CA">
              <w:rPr>
                <w:rFonts w:ascii="Times New Roman" w:hAnsi="Times New Roman" w:cs="Times New Roman"/>
                <w:bCs/>
                <w:sz w:val="24"/>
                <w:highlight w:val="green"/>
              </w:rPr>
              <w:t>RID’da</w:t>
            </w:r>
            <w:proofErr w:type="spellEnd"/>
            <w:r w:rsidRPr="008447CA">
              <w:rPr>
                <w:rFonts w:ascii="Times New Roman" w:hAnsi="Times New Roman" w:cs="Times New Roman"/>
                <w:bCs/>
                <w:sz w:val="24"/>
              </w:rPr>
              <w:t> belirtilen uygunluk sertifikasında veya sertifikanın ekinde bulunmasını sağlamalıdır.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(4) İthalatçı, taşınabilir basınçlı </w:t>
            </w:r>
            <w:proofErr w:type="gramStart"/>
            <w:r w:rsidRPr="008447CA">
              <w:rPr>
                <w:rFonts w:ascii="Times New Roman" w:hAnsi="Times New Roman" w:cs="Times New Roman"/>
                <w:bCs/>
                <w:sz w:val="24"/>
              </w:rPr>
              <w:t>ekipman</w:t>
            </w:r>
            <w:proofErr w:type="gramEnd"/>
            <w:r w:rsidRPr="008447CA">
              <w:rPr>
                <w:rFonts w:ascii="Times New Roman" w:hAnsi="Times New Roman" w:cs="Times New Roman"/>
                <w:bCs/>
                <w:sz w:val="24"/>
              </w:rPr>
              <w:t> kendi sorumluluğunda iken, depolama veya nakliye koşullarının, ekipmanın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w:t>
            </w:r>
            <w:r>
              <w:rPr>
                <w:rFonts w:ascii="Times New Roman" w:hAnsi="Times New Roman" w:cs="Times New Roman"/>
                <w:bCs/>
                <w:sz w:val="24"/>
                <w:highlight w:val="green"/>
              </w:rPr>
              <w:t>ve</w:t>
            </w:r>
            <w:r w:rsidRPr="008447CA">
              <w:rPr>
                <w:rFonts w:ascii="Times New Roman" w:hAnsi="Times New Roman" w:cs="Times New Roman"/>
                <w:bCs/>
                <w:sz w:val="24"/>
                <w:highlight w:val="green"/>
              </w:rPr>
              <w:t xml:space="preserve"> </w:t>
            </w:r>
            <w:proofErr w:type="spellStart"/>
            <w:r w:rsidRPr="008447CA">
              <w:rPr>
                <w:rFonts w:ascii="Times New Roman" w:hAnsi="Times New Roman" w:cs="Times New Roman"/>
                <w:bCs/>
                <w:sz w:val="24"/>
                <w:highlight w:val="green"/>
              </w:rPr>
              <w:t>RID’da</w:t>
            </w:r>
            <w:proofErr w:type="spellEnd"/>
            <w:r w:rsidRPr="008447CA">
              <w:rPr>
                <w:rFonts w:ascii="Times New Roman" w:hAnsi="Times New Roman" w:cs="Times New Roman"/>
                <w:bCs/>
                <w:sz w:val="24"/>
              </w:rPr>
              <w:t xml:space="preserve"> belirtilen gereklere uygunluğunu tehlikeye sokmamasını temin etmek zorundadır.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(5) İthalatçı, piyasaya arz ettiği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ADR</w:t>
            </w:r>
            <w:r w:rsidRPr="008447CA">
              <w:rPr>
                <w:rFonts w:ascii="Times New Roman" w:hAnsi="Times New Roman" w:cs="Times New Roman"/>
                <w:bCs/>
                <w:sz w:val="24"/>
                <w:highlight w:val="green"/>
              </w:rPr>
              <w:t>, RID</w:t>
            </w:r>
            <w:r w:rsidRPr="008447CA">
              <w:rPr>
                <w:rFonts w:ascii="Times New Roman" w:hAnsi="Times New Roman" w:cs="Times New Roman"/>
                <w:bCs/>
                <w:sz w:val="24"/>
              </w:rPr>
              <w:t xml:space="preserve"> veya bu Yönetmeliğe uygun olmadığına dair kanaate sahip olması veya bu yönde belirtiler tespit etmesi durumunda, taşınabilir basınçlı ekipmanın uygun hale getirilmesi için acilen gerekli düzeltici faaliyetleri yerine getirmeli, piyasadan geri çekmeli veya toplatmalıdır. Bununla birlikte, taşınabilir basınçlı </w:t>
            </w:r>
            <w:proofErr w:type="gramStart"/>
            <w:r w:rsidRPr="008447CA">
              <w:rPr>
                <w:rFonts w:ascii="Times New Roman" w:hAnsi="Times New Roman" w:cs="Times New Roman"/>
                <w:bCs/>
                <w:sz w:val="24"/>
              </w:rPr>
              <w:t>ekipmanın</w:t>
            </w:r>
            <w:proofErr w:type="gramEnd"/>
            <w:r w:rsidRPr="008447CA">
              <w:rPr>
                <w:rFonts w:ascii="Times New Roman" w:hAnsi="Times New Roman" w:cs="Times New Roman"/>
                <w:bCs/>
                <w:sz w:val="24"/>
              </w:rPr>
              <w:t xml:space="preserve"> bir risk içermesi durumunda, imalatçıyı ve ekipmanın piyasaya arz edildiği ülkenin ulusal yetkili kuruluşunu haberdar edilebilmesi amacıyla, özellikle uygunsuzluk ve alınan düzeltici önlemler başta olmak üzere, gerekli </w:t>
            </w:r>
            <w:r w:rsidRPr="008447CA">
              <w:rPr>
                <w:rFonts w:ascii="Times New Roman" w:hAnsi="Times New Roman" w:cs="Times New Roman"/>
                <w:bCs/>
                <w:sz w:val="24"/>
              </w:rPr>
              <w:lastRenderedPageBreak/>
              <w:t>ayrıntılı bilgiyi ivedilikle Bakanlığa iletmek zorundadır. İthalatçı, tüm bu uygunsuzluk durumlarını ve düzeltici faaliyetleri kayıt altına almak zorundadır.</w:t>
            </w:r>
          </w:p>
          <w:p w:rsid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(6) İthalatçı, imalatçı için </w:t>
            </w:r>
            <w:proofErr w:type="spellStart"/>
            <w:r w:rsidRPr="008447CA">
              <w:rPr>
                <w:rFonts w:ascii="Times New Roman" w:hAnsi="Times New Roman" w:cs="Times New Roman"/>
                <w:bCs/>
                <w:sz w:val="24"/>
              </w:rPr>
              <w:t>ADR’de</w:t>
            </w:r>
            <w:proofErr w:type="spellEnd"/>
            <w:r w:rsidRPr="008447CA">
              <w:rPr>
                <w:rFonts w:ascii="Times New Roman" w:hAnsi="Times New Roman" w:cs="Times New Roman"/>
                <w:bCs/>
                <w:sz w:val="24"/>
              </w:rPr>
              <w:t> </w:t>
            </w:r>
            <w:r>
              <w:rPr>
                <w:rFonts w:ascii="Times New Roman" w:hAnsi="Times New Roman" w:cs="Times New Roman"/>
                <w:bCs/>
                <w:sz w:val="24"/>
                <w:highlight w:val="green"/>
              </w:rPr>
              <w:t>ve</w:t>
            </w:r>
            <w:r w:rsidRPr="008447CA">
              <w:rPr>
                <w:rFonts w:ascii="Times New Roman" w:hAnsi="Times New Roman" w:cs="Times New Roman"/>
                <w:bCs/>
                <w:sz w:val="24"/>
                <w:highlight w:val="green"/>
              </w:rPr>
              <w:t xml:space="preserve"> </w:t>
            </w:r>
            <w:proofErr w:type="spellStart"/>
            <w:r w:rsidRPr="008447CA">
              <w:rPr>
                <w:rFonts w:ascii="Times New Roman" w:hAnsi="Times New Roman" w:cs="Times New Roman"/>
                <w:bCs/>
                <w:sz w:val="24"/>
                <w:highlight w:val="green"/>
              </w:rPr>
              <w:t>RID’da</w:t>
            </w:r>
            <w:proofErr w:type="spellEnd"/>
            <w:r>
              <w:rPr>
                <w:rFonts w:ascii="Times New Roman" w:hAnsi="Times New Roman" w:cs="Times New Roman"/>
                <w:bCs/>
                <w:sz w:val="24"/>
              </w:rPr>
              <w:t xml:space="preserve"> </w:t>
            </w:r>
            <w:r w:rsidRPr="008447CA">
              <w:rPr>
                <w:rFonts w:ascii="Times New Roman" w:hAnsi="Times New Roman" w:cs="Times New Roman"/>
                <w:bCs/>
                <w:sz w:val="24"/>
              </w:rPr>
              <w:t>belirlenmiş olan asgari süre zarfında, yetkili kuruluşun kontrolü için teknik dosyanın bir kopyasını muhafaza etmek ve bu kuruluşun talebi halinde teknik dosyanın bir kopyasını sunmak üzere hazır bulundurmak zorundadır.</w:t>
            </w:r>
          </w:p>
          <w:p w:rsidR="009731FC" w:rsidRPr="008447CA" w:rsidRDefault="009120B1" w:rsidP="004E17AC">
            <w:pPr>
              <w:jc w:val="both"/>
              <w:rPr>
                <w:rFonts w:ascii="Times New Roman" w:hAnsi="Times New Roman" w:cs="Times New Roman"/>
                <w:bCs/>
                <w:sz w:val="24"/>
              </w:rPr>
            </w:pPr>
            <w:r w:rsidRPr="009120B1">
              <w:rPr>
                <w:rFonts w:ascii="Times New Roman" w:hAnsi="Times New Roman" w:cs="Times New Roman"/>
                <w:bCs/>
                <w:sz w:val="24"/>
              </w:rPr>
              <w:t>(7) İthalatçı, yetkili kuruluşun gerekçeli talebi halinde, taşınabilir basınçlı </w:t>
            </w:r>
            <w:proofErr w:type="gramStart"/>
            <w:r w:rsidRPr="009120B1">
              <w:rPr>
                <w:rFonts w:ascii="Times New Roman" w:hAnsi="Times New Roman" w:cs="Times New Roman"/>
                <w:bCs/>
                <w:sz w:val="24"/>
              </w:rPr>
              <w:t>ekipmanın</w:t>
            </w:r>
            <w:proofErr w:type="gramEnd"/>
            <w:r w:rsidRPr="009120B1">
              <w:rPr>
                <w:rFonts w:ascii="Times New Roman" w:hAnsi="Times New Roman" w:cs="Times New Roman"/>
                <w:bCs/>
                <w:sz w:val="24"/>
              </w:rPr>
              <w:t> uygunluğunu gösterecek tüm bilgi ve belgeleri Türkçe ve/veya talep edilen dilde sağlamalıdır. Yetkili kuruluşun talebi üzerine, piyasaya arz ettiği taşınabilir basınçlı </w:t>
            </w:r>
            <w:proofErr w:type="gramStart"/>
            <w:r w:rsidRPr="009120B1">
              <w:rPr>
                <w:rFonts w:ascii="Times New Roman" w:hAnsi="Times New Roman" w:cs="Times New Roman"/>
                <w:bCs/>
                <w:sz w:val="24"/>
              </w:rPr>
              <w:t>ekipmanın</w:t>
            </w:r>
            <w:proofErr w:type="gramEnd"/>
            <w:r w:rsidRPr="009120B1">
              <w:rPr>
                <w:rFonts w:ascii="Times New Roman" w:hAnsi="Times New Roman" w:cs="Times New Roman"/>
                <w:bCs/>
                <w:sz w:val="24"/>
              </w:rPr>
              <w:t> oluşturduğu riskleri ortadan kaldıracak tedbirler konusunda yetkili kuruluş ile işbirliği yapmak zorundadır.</w:t>
            </w:r>
          </w:p>
          <w:p w:rsidR="008447CA" w:rsidRPr="008447CA" w:rsidRDefault="008447CA" w:rsidP="004E17AC">
            <w:pPr>
              <w:jc w:val="both"/>
              <w:rPr>
                <w:rFonts w:ascii="Times New Roman" w:hAnsi="Times New Roman" w:cs="Times New Roman"/>
                <w:bCs/>
                <w:sz w:val="24"/>
              </w:rPr>
            </w:pPr>
            <w:r w:rsidRPr="008447CA">
              <w:rPr>
                <w:rFonts w:ascii="Times New Roman" w:hAnsi="Times New Roman" w:cs="Times New Roman"/>
                <w:bCs/>
                <w:sz w:val="24"/>
              </w:rPr>
              <w:t>(8) İthalatçı, sadece ADR</w:t>
            </w:r>
            <w:r w:rsidRPr="008447CA">
              <w:rPr>
                <w:rFonts w:ascii="Times New Roman" w:hAnsi="Times New Roman" w:cs="Times New Roman"/>
                <w:bCs/>
                <w:sz w:val="24"/>
                <w:highlight w:val="green"/>
              </w:rPr>
              <w:t>, RID</w:t>
            </w:r>
            <w:r w:rsidRPr="008447CA">
              <w:rPr>
                <w:rFonts w:ascii="Times New Roman" w:hAnsi="Times New Roman" w:cs="Times New Roman"/>
                <w:bCs/>
                <w:sz w:val="24"/>
              </w:rPr>
              <w:t xml:space="preserve"> ve bu Yönetmelik gerekleri ile bağdaşan bilgileri kullanıcılara sağlamalıdır.</w:t>
            </w:r>
          </w:p>
          <w:p w:rsidR="007E26F7" w:rsidRPr="007E26F7" w:rsidRDefault="007E26F7" w:rsidP="004E17AC">
            <w:pPr>
              <w:jc w:val="both"/>
              <w:rPr>
                <w:rFonts w:ascii="Times New Roman" w:hAnsi="Times New Roman" w:cs="Times New Roman"/>
                <w:sz w:val="24"/>
              </w:rPr>
            </w:pPr>
          </w:p>
        </w:tc>
      </w:tr>
      <w:tr w:rsidR="007E26F7" w:rsidRPr="007A7555" w:rsidTr="00A97904">
        <w:trPr>
          <w:trHeight w:val="278"/>
        </w:trPr>
        <w:tc>
          <w:tcPr>
            <w:tcW w:w="6799" w:type="dxa"/>
          </w:tcPr>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b/>
                <w:bCs/>
                <w:sz w:val="24"/>
              </w:rPr>
              <w:lastRenderedPageBreak/>
              <w:t>Dağıtıcının yükümlülükleri</w:t>
            </w:r>
          </w:p>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b/>
                <w:bCs/>
                <w:sz w:val="24"/>
              </w:rPr>
              <w:t>MADDE 8 –</w:t>
            </w:r>
            <w:r w:rsidRPr="00231AE9">
              <w:rPr>
                <w:rFonts w:ascii="Times New Roman" w:hAnsi="Times New Roman" w:cs="Times New Roman"/>
                <w:sz w:val="24"/>
              </w:rPr>
              <w:t> (1) Dağıtıcı, sadece ADR ve bu Yönetmenliğe uygun olan taşınabilir basınçlı </w:t>
            </w:r>
            <w:proofErr w:type="gramStart"/>
            <w:r w:rsidRPr="00231AE9">
              <w:rPr>
                <w:rFonts w:ascii="Times New Roman" w:hAnsi="Times New Roman" w:cs="Times New Roman"/>
                <w:sz w:val="24"/>
              </w:rPr>
              <w:t>ekipmanı</w:t>
            </w:r>
            <w:proofErr w:type="gramEnd"/>
            <w:r w:rsidRPr="00231AE9">
              <w:rPr>
                <w:rFonts w:ascii="Times New Roman" w:hAnsi="Times New Roman" w:cs="Times New Roman"/>
                <w:sz w:val="24"/>
              </w:rPr>
              <w:t> piyasada bulundurur. Dağıtıcı taşınabilir basınçlı ekipmanı piyasada bulundurmadan önce, taşınabilir basınçlı ekipmanın Pi işaretine sahip olduğunu, </w:t>
            </w:r>
            <w:proofErr w:type="spellStart"/>
            <w:r w:rsidRPr="00231AE9">
              <w:rPr>
                <w:rFonts w:ascii="Times New Roman" w:hAnsi="Times New Roman" w:cs="Times New Roman"/>
                <w:sz w:val="24"/>
              </w:rPr>
              <w:t>ADR’de</w:t>
            </w:r>
            <w:proofErr w:type="spellEnd"/>
            <w:r w:rsidRPr="00231AE9">
              <w:rPr>
                <w:rFonts w:ascii="Times New Roman" w:hAnsi="Times New Roman" w:cs="Times New Roman"/>
                <w:sz w:val="24"/>
              </w:rPr>
              <w:t> belirtilen uygunluk sertifikası ve bu Yönetmeliğin 7 </w:t>
            </w:r>
            <w:proofErr w:type="spellStart"/>
            <w:r w:rsidRPr="00231AE9">
              <w:rPr>
                <w:rFonts w:ascii="Times New Roman" w:hAnsi="Times New Roman" w:cs="Times New Roman"/>
                <w:sz w:val="24"/>
              </w:rPr>
              <w:t>nci</w:t>
            </w:r>
            <w:proofErr w:type="spellEnd"/>
            <w:r w:rsidRPr="00231AE9">
              <w:rPr>
                <w:rFonts w:ascii="Times New Roman" w:hAnsi="Times New Roman" w:cs="Times New Roman"/>
                <w:sz w:val="24"/>
              </w:rPr>
              <w:t> maddesinin üçüncü</w:t>
            </w:r>
            <w:r w:rsidR="009731FC">
              <w:rPr>
                <w:rFonts w:ascii="Times New Roman" w:hAnsi="Times New Roman" w:cs="Times New Roman"/>
                <w:sz w:val="24"/>
              </w:rPr>
              <w:t xml:space="preserve"> </w:t>
            </w:r>
            <w:r w:rsidRPr="00231AE9">
              <w:rPr>
                <w:rFonts w:ascii="Times New Roman" w:hAnsi="Times New Roman" w:cs="Times New Roman"/>
                <w:sz w:val="24"/>
              </w:rPr>
              <w:t>fıkrasında belirtilen irtibat bilgilerinin taşınabilir basınçlı </w:t>
            </w:r>
            <w:proofErr w:type="gramStart"/>
            <w:r w:rsidRPr="00231AE9">
              <w:rPr>
                <w:rFonts w:ascii="Times New Roman" w:hAnsi="Times New Roman" w:cs="Times New Roman"/>
                <w:sz w:val="24"/>
              </w:rPr>
              <w:t>ekipman</w:t>
            </w:r>
            <w:proofErr w:type="gramEnd"/>
            <w:r w:rsidRPr="00231AE9">
              <w:rPr>
                <w:rFonts w:ascii="Times New Roman" w:hAnsi="Times New Roman" w:cs="Times New Roman"/>
                <w:sz w:val="24"/>
              </w:rPr>
              <w:t> ile birlikte bulunduğunu teyit etmek zorundadır. Dağıtıcı,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ADR veya bu Yönetmeliğe uygun olmadığına dair kanaate sahip olması veya bu yönde belirtiler tespit etmesi durumunda, taşınabilir basınçlı ekipmanı uygunluğu sağlanana kadar piyasada bulunduramaz. Buna ilaveten dağıtıcı,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risk oluşturduğu hallerde, imalatçıyı veya ithalatçıyı ve aynı zamanda yetkili kuruluşu konu ile ilgili olarak bilgilendirmek zorundadır.</w:t>
            </w:r>
          </w:p>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sz w:val="24"/>
              </w:rPr>
              <w:lastRenderedPageBreak/>
              <w:t>(2) Dağıtıcı, taşınabilir basınçlı </w:t>
            </w:r>
            <w:proofErr w:type="gramStart"/>
            <w:r w:rsidRPr="00231AE9">
              <w:rPr>
                <w:rFonts w:ascii="Times New Roman" w:hAnsi="Times New Roman" w:cs="Times New Roman"/>
                <w:sz w:val="24"/>
              </w:rPr>
              <w:t>ekipman</w:t>
            </w:r>
            <w:proofErr w:type="gramEnd"/>
            <w:r w:rsidRPr="00231AE9">
              <w:rPr>
                <w:rFonts w:ascii="Times New Roman" w:hAnsi="Times New Roman" w:cs="Times New Roman"/>
                <w:sz w:val="24"/>
              </w:rPr>
              <w:t> kendi sorumluluğunda iken, depolama veya nakliye koşullarının, ekipmanın </w:t>
            </w:r>
            <w:proofErr w:type="spellStart"/>
            <w:r w:rsidRPr="00231AE9">
              <w:rPr>
                <w:rFonts w:ascii="Times New Roman" w:hAnsi="Times New Roman" w:cs="Times New Roman"/>
                <w:sz w:val="24"/>
              </w:rPr>
              <w:t>ADR’de</w:t>
            </w:r>
            <w:proofErr w:type="spellEnd"/>
            <w:r w:rsidRPr="00231AE9">
              <w:rPr>
                <w:rFonts w:ascii="Times New Roman" w:hAnsi="Times New Roman" w:cs="Times New Roman"/>
                <w:sz w:val="24"/>
              </w:rPr>
              <w:t> belirtilen gereklere uygunluğunu tehlikeye atmamasını sağlamak zorundadır.</w:t>
            </w:r>
          </w:p>
          <w:p w:rsidR="00231AE9" w:rsidRDefault="00231AE9" w:rsidP="004E17AC">
            <w:pPr>
              <w:jc w:val="both"/>
              <w:rPr>
                <w:rFonts w:ascii="Times New Roman" w:hAnsi="Times New Roman" w:cs="Times New Roman"/>
                <w:sz w:val="24"/>
              </w:rPr>
            </w:pPr>
            <w:r w:rsidRPr="00231AE9">
              <w:rPr>
                <w:rFonts w:ascii="Times New Roman" w:hAnsi="Times New Roman" w:cs="Times New Roman"/>
                <w:sz w:val="24"/>
              </w:rPr>
              <w:t>(3) Dağıtıcı, piyasada bulunmasını sağladığı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ADR veya bu Yönetmeliğe uygun olmadığına dair kanaate sahip olması veya bu yönde belirtiler tespit etmesi durumunda, taşınabilir basınçlı ekipmanın uygun hale getirilmesi için acilen gerekli düzeltici faaliyetlerin yerine getirildiğinden, gerekli görüldüğü takdirde taşınabilir basınçlı ekipmanın piyasadan geri çekildiğinden veya toplatıldığından emin olmalıdır. Ayrıca,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bir risk içermesi durumunda dağıtıcı, ilgili imalatçı veya ithalatçıyı ve ekipmanın piyasaya arz edildiği ülkenin ulusal yetkili kuruluşun haberdar edilebilmesi amacıyla özellikle uygunsuzluk ve alınan düzeltici önlemler başta olmak üzere, gerekli ayrıntılı bilgiyi ivedilikle Bakanlığa iletmek zorundadır. Dağıtıcı, tüm bu uygunsuzluk durumlarını ve düzeltici faaliyetleri kayıt altına almak zorundadır.</w:t>
            </w:r>
          </w:p>
          <w:p w:rsidR="002E2B36" w:rsidRPr="002E2B36" w:rsidRDefault="002E2B36" w:rsidP="002E2B36">
            <w:pPr>
              <w:jc w:val="both"/>
              <w:rPr>
                <w:rFonts w:ascii="Times New Roman" w:hAnsi="Times New Roman" w:cs="Times New Roman"/>
                <w:sz w:val="24"/>
              </w:rPr>
            </w:pPr>
            <w:r w:rsidRPr="002E2B36">
              <w:rPr>
                <w:rFonts w:ascii="Times New Roman" w:hAnsi="Times New Roman" w:cs="Times New Roman"/>
                <w:sz w:val="24"/>
              </w:rPr>
              <w:t>(4) Dağıtıcı, yetkili kuruluşun gerekçeli talebi halinde, taşınabilir basınçlı </w:t>
            </w:r>
            <w:proofErr w:type="gramStart"/>
            <w:r w:rsidRPr="002E2B36">
              <w:rPr>
                <w:rFonts w:ascii="Times New Roman" w:hAnsi="Times New Roman" w:cs="Times New Roman"/>
                <w:sz w:val="24"/>
              </w:rPr>
              <w:t>ekipmanın</w:t>
            </w:r>
            <w:proofErr w:type="gramEnd"/>
            <w:r w:rsidRPr="002E2B36">
              <w:rPr>
                <w:rFonts w:ascii="Times New Roman" w:hAnsi="Times New Roman" w:cs="Times New Roman"/>
                <w:sz w:val="24"/>
              </w:rPr>
              <w:t> uygunluğunu gösterecek tüm bilgi ve belgeleri Türkçe ve/veya talep edilen dilde sağlamalıdır. Yetkili kuruluşun talebi üzerine, piyasada bulundurduğu taşınabilir basınçlı </w:t>
            </w:r>
            <w:proofErr w:type="gramStart"/>
            <w:r w:rsidRPr="002E2B36">
              <w:rPr>
                <w:rFonts w:ascii="Times New Roman" w:hAnsi="Times New Roman" w:cs="Times New Roman"/>
                <w:sz w:val="24"/>
              </w:rPr>
              <w:t>ekipmanın</w:t>
            </w:r>
            <w:proofErr w:type="gramEnd"/>
            <w:r w:rsidRPr="002E2B36">
              <w:rPr>
                <w:rFonts w:ascii="Times New Roman" w:hAnsi="Times New Roman" w:cs="Times New Roman"/>
                <w:sz w:val="24"/>
              </w:rPr>
              <w:t> oluşturduğu riskleri ortadan kaldıracak tedbirler konusunda yetkili kuruluş ile işbirliği yapmak zorundadır.</w:t>
            </w:r>
          </w:p>
          <w:p w:rsidR="007E26F7" w:rsidRPr="007E26F7" w:rsidRDefault="002E2B36" w:rsidP="0067172E">
            <w:pPr>
              <w:jc w:val="both"/>
              <w:rPr>
                <w:rFonts w:ascii="Times New Roman" w:hAnsi="Times New Roman" w:cs="Times New Roman"/>
                <w:sz w:val="24"/>
              </w:rPr>
            </w:pPr>
            <w:r w:rsidRPr="002E2B36">
              <w:rPr>
                <w:rFonts w:ascii="Times New Roman" w:hAnsi="Times New Roman" w:cs="Times New Roman"/>
                <w:sz w:val="24"/>
              </w:rPr>
              <w:t xml:space="preserve"> </w:t>
            </w:r>
            <w:r w:rsidR="00231AE9" w:rsidRPr="00231AE9">
              <w:rPr>
                <w:rFonts w:ascii="Times New Roman" w:hAnsi="Times New Roman" w:cs="Times New Roman"/>
                <w:sz w:val="24"/>
              </w:rPr>
              <w:t>(5) Dağıtıcı, sadece ADR ve bu Yönetmelik gerekleri ile bağdaşan bilgileri kullanıcılara sağlamalıdırlar.</w:t>
            </w:r>
          </w:p>
        </w:tc>
        <w:tc>
          <w:tcPr>
            <w:tcW w:w="7088" w:type="dxa"/>
          </w:tcPr>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b/>
                <w:bCs/>
                <w:sz w:val="24"/>
              </w:rPr>
              <w:lastRenderedPageBreak/>
              <w:t>Dağıtıcının yükümlülükleri</w:t>
            </w:r>
          </w:p>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b/>
                <w:bCs/>
                <w:sz w:val="24"/>
              </w:rPr>
              <w:t>MADDE 8 –</w:t>
            </w:r>
            <w:r w:rsidRPr="00231AE9">
              <w:rPr>
                <w:rFonts w:ascii="Times New Roman" w:hAnsi="Times New Roman" w:cs="Times New Roman"/>
                <w:sz w:val="24"/>
              </w:rPr>
              <w:t> (1) Dağıtıcı, sadece ADR</w:t>
            </w:r>
            <w:r w:rsidR="009E7874" w:rsidRPr="008447CA">
              <w:rPr>
                <w:rFonts w:ascii="Times New Roman" w:hAnsi="Times New Roman" w:cs="Times New Roman"/>
                <w:bCs/>
                <w:sz w:val="24"/>
                <w:highlight w:val="green"/>
              </w:rPr>
              <w:t>, RID</w:t>
            </w:r>
            <w:r w:rsidRPr="00231AE9">
              <w:rPr>
                <w:rFonts w:ascii="Times New Roman" w:hAnsi="Times New Roman" w:cs="Times New Roman"/>
                <w:sz w:val="24"/>
              </w:rPr>
              <w:t xml:space="preserve"> ve bu Yönetmenliğe uygun olan taşınabilir basınçlı </w:t>
            </w:r>
            <w:proofErr w:type="gramStart"/>
            <w:r w:rsidRPr="00231AE9">
              <w:rPr>
                <w:rFonts w:ascii="Times New Roman" w:hAnsi="Times New Roman" w:cs="Times New Roman"/>
                <w:sz w:val="24"/>
              </w:rPr>
              <w:t>ekipmanı</w:t>
            </w:r>
            <w:proofErr w:type="gramEnd"/>
            <w:r w:rsidRPr="00231AE9">
              <w:rPr>
                <w:rFonts w:ascii="Times New Roman" w:hAnsi="Times New Roman" w:cs="Times New Roman"/>
                <w:sz w:val="24"/>
              </w:rPr>
              <w:t> piyasada bulundurur. Dağıtıcı taşınabilir basınçlı ekipmanı piyasada bulundurmadan önce, taşınabilir basınçlı ekipmanın Pi işaretine sahip olduğunu, </w:t>
            </w:r>
            <w:proofErr w:type="spellStart"/>
            <w:r w:rsidRPr="00231AE9">
              <w:rPr>
                <w:rFonts w:ascii="Times New Roman" w:hAnsi="Times New Roman" w:cs="Times New Roman"/>
                <w:sz w:val="24"/>
              </w:rPr>
              <w:t>ADR’de</w:t>
            </w:r>
            <w:proofErr w:type="spellEnd"/>
            <w:r w:rsidR="009E7874">
              <w:rPr>
                <w:rFonts w:ascii="Times New Roman" w:hAnsi="Times New Roman" w:cs="Times New Roman"/>
                <w:sz w:val="24"/>
              </w:rPr>
              <w:t xml:space="preserve"> </w:t>
            </w:r>
            <w:r w:rsidR="009E7874" w:rsidRPr="009E7874">
              <w:rPr>
                <w:rFonts w:ascii="Times New Roman" w:hAnsi="Times New Roman" w:cs="Times New Roman"/>
                <w:sz w:val="24"/>
                <w:highlight w:val="green"/>
              </w:rPr>
              <w:t>ve</w:t>
            </w:r>
            <w:r w:rsidR="009E7874" w:rsidRPr="009E7874">
              <w:rPr>
                <w:rFonts w:ascii="Times New Roman" w:hAnsi="Times New Roman" w:cs="Times New Roman"/>
                <w:bCs/>
                <w:sz w:val="24"/>
                <w:highlight w:val="green"/>
              </w:rPr>
              <w:t xml:space="preserve"> </w:t>
            </w:r>
            <w:proofErr w:type="spellStart"/>
            <w:r w:rsidR="009E7874" w:rsidRPr="009E7874">
              <w:rPr>
                <w:rFonts w:ascii="Times New Roman" w:hAnsi="Times New Roman" w:cs="Times New Roman"/>
                <w:bCs/>
                <w:sz w:val="24"/>
                <w:highlight w:val="green"/>
              </w:rPr>
              <w:t>RID’da</w:t>
            </w:r>
            <w:proofErr w:type="spellEnd"/>
            <w:r w:rsidRPr="00231AE9">
              <w:rPr>
                <w:rFonts w:ascii="Times New Roman" w:hAnsi="Times New Roman" w:cs="Times New Roman"/>
                <w:sz w:val="24"/>
              </w:rPr>
              <w:t> belirtilen uygunluk sertifikası ve bu Yönetmeliğin 7 </w:t>
            </w:r>
            <w:proofErr w:type="spellStart"/>
            <w:r w:rsidRPr="00231AE9">
              <w:rPr>
                <w:rFonts w:ascii="Times New Roman" w:hAnsi="Times New Roman" w:cs="Times New Roman"/>
                <w:sz w:val="24"/>
              </w:rPr>
              <w:t>nci</w:t>
            </w:r>
            <w:proofErr w:type="spellEnd"/>
            <w:r w:rsidRPr="00231AE9">
              <w:rPr>
                <w:rFonts w:ascii="Times New Roman" w:hAnsi="Times New Roman" w:cs="Times New Roman"/>
                <w:sz w:val="24"/>
              </w:rPr>
              <w:t> maddesinin üçüncü</w:t>
            </w:r>
            <w:r w:rsidR="009731FC">
              <w:rPr>
                <w:rFonts w:ascii="Times New Roman" w:hAnsi="Times New Roman" w:cs="Times New Roman"/>
                <w:sz w:val="24"/>
              </w:rPr>
              <w:t xml:space="preserve"> </w:t>
            </w:r>
            <w:r w:rsidRPr="00231AE9">
              <w:rPr>
                <w:rFonts w:ascii="Times New Roman" w:hAnsi="Times New Roman" w:cs="Times New Roman"/>
                <w:sz w:val="24"/>
              </w:rPr>
              <w:t>fıkrasında belirtilen irtibat bilgilerinin taşınabilir basınçlı </w:t>
            </w:r>
            <w:proofErr w:type="gramStart"/>
            <w:r w:rsidRPr="00231AE9">
              <w:rPr>
                <w:rFonts w:ascii="Times New Roman" w:hAnsi="Times New Roman" w:cs="Times New Roman"/>
                <w:sz w:val="24"/>
              </w:rPr>
              <w:t>ekipman</w:t>
            </w:r>
            <w:proofErr w:type="gramEnd"/>
            <w:r w:rsidRPr="00231AE9">
              <w:rPr>
                <w:rFonts w:ascii="Times New Roman" w:hAnsi="Times New Roman" w:cs="Times New Roman"/>
                <w:sz w:val="24"/>
              </w:rPr>
              <w:t> ile birlikte bulunduğunu teyit etmek zorundadır. Dağıtıcı,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ADR</w:t>
            </w:r>
            <w:r w:rsidR="009731FC" w:rsidRPr="008447CA">
              <w:rPr>
                <w:rFonts w:ascii="Times New Roman" w:hAnsi="Times New Roman" w:cs="Times New Roman"/>
                <w:bCs/>
                <w:sz w:val="24"/>
                <w:highlight w:val="green"/>
              </w:rPr>
              <w:t>, RID</w:t>
            </w:r>
            <w:r w:rsidRPr="00231AE9">
              <w:rPr>
                <w:rFonts w:ascii="Times New Roman" w:hAnsi="Times New Roman" w:cs="Times New Roman"/>
                <w:sz w:val="24"/>
              </w:rPr>
              <w:t xml:space="preserve"> veya bu Yönetmeliğe uygun olmadığına dair kanaate sahip olması veya bu yönde belirtiler tespit etmesi durumunda, taşınabilir basınçlı ekipmanı uygunluğu sağlanana kadar piyasada bulunduramaz. Buna ilaveten dağıtıcı,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risk oluşturduğu hallerde, imalatçıyı veya ithalatçıyı ve aynı zamanda yetkili kuruluşu konu ile ilgili olarak bilgilendirmek zorundadır.</w:t>
            </w:r>
          </w:p>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sz w:val="24"/>
              </w:rPr>
              <w:lastRenderedPageBreak/>
              <w:t>(2) Dağıtıcı, taşınabilir basınçlı </w:t>
            </w:r>
            <w:proofErr w:type="gramStart"/>
            <w:r w:rsidRPr="00231AE9">
              <w:rPr>
                <w:rFonts w:ascii="Times New Roman" w:hAnsi="Times New Roman" w:cs="Times New Roman"/>
                <w:sz w:val="24"/>
              </w:rPr>
              <w:t>ekipman</w:t>
            </w:r>
            <w:proofErr w:type="gramEnd"/>
            <w:r w:rsidRPr="00231AE9">
              <w:rPr>
                <w:rFonts w:ascii="Times New Roman" w:hAnsi="Times New Roman" w:cs="Times New Roman"/>
                <w:sz w:val="24"/>
              </w:rPr>
              <w:t> kendi sorumluluğunda iken, depolama veya nakliye koşullarının, ekipmanın </w:t>
            </w:r>
            <w:proofErr w:type="spellStart"/>
            <w:r w:rsidRPr="00231AE9">
              <w:rPr>
                <w:rFonts w:ascii="Times New Roman" w:hAnsi="Times New Roman" w:cs="Times New Roman"/>
                <w:sz w:val="24"/>
              </w:rPr>
              <w:t>ADR’de</w:t>
            </w:r>
            <w:proofErr w:type="spellEnd"/>
            <w:r w:rsidR="009731FC">
              <w:rPr>
                <w:rFonts w:ascii="Times New Roman" w:hAnsi="Times New Roman" w:cs="Times New Roman"/>
                <w:sz w:val="24"/>
              </w:rPr>
              <w:t xml:space="preserve"> </w:t>
            </w:r>
            <w:r w:rsidR="009731FC">
              <w:rPr>
                <w:rFonts w:ascii="Times New Roman" w:hAnsi="Times New Roman" w:cs="Times New Roman"/>
                <w:bCs/>
                <w:sz w:val="24"/>
                <w:highlight w:val="green"/>
              </w:rPr>
              <w:t>ve</w:t>
            </w:r>
            <w:r w:rsidR="009731FC" w:rsidRPr="008447CA">
              <w:rPr>
                <w:rFonts w:ascii="Times New Roman" w:hAnsi="Times New Roman" w:cs="Times New Roman"/>
                <w:bCs/>
                <w:sz w:val="24"/>
                <w:highlight w:val="green"/>
              </w:rPr>
              <w:t xml:space="preserve"> </w:t>
            </w:r>
            <w:proofErr w:type="spellStart"/>
            <w:r w:rsidR="009731FC" w:rsidRPr="008447CA">
              <w:rPr>
                <w:rFonts w:ascii="Times New Roman" w:hAnsi="Times New Roman" w:cs="Times New Roman"/>
                <w:bCs/>
                <w:sz w:val="24"/>
                <w:highlight w:val="green"/>
              </w:rPr>
              <w:t>RID</w:t>
            </w:r>
            <w:r w:rsidR="009731FC" w:rsidRPr="009731FC">
              <w:rPr>
                <w:rFonts w:ascii="Times New Roman" w:hAnsi="Times New Roman" w:cs="Times New Roman"/>
                <w:bCs/>
                <w:sz w:val="24"/>
                <w:highlight w:val="green"/>
              </w:rPr>
              <w:t>’da</w:t>
            </w:r>
            <w:proofErr w:type="spellEnd"/>
            <w:r w:rsidRPr="00231AE9">
              <w:rPr>
                <w:rFonts w:ascii="Times New Roman" w:hAnsi="Times New Roman" w:cs="Times New Roman"/>
                <w:sz w:val="24"/>
              </w:rPr>
              <w:t> belirtilen gereklere uygunluğunu tehlikeye atmamasını sağlamak zorundadır.</w:t>
            </w:r>
          </w:p>
          <w:p w:rsidR="00231AE9" w:rsidRDefault="00231AE9" w:rsidP="004E17AC">
            <w:pPr>
              <w:jc w:val="both"/>
              <w:rPr>
                <w:rFonts w:ascii="Times New Roman" w:hAnsi="Times New Roman" w:cs="Times New Roman"/>
                <w:sz w:val="24"/>
              </w:rPr>
            </w:pPr>
            <w:r w:rsidRPr="00231AE9">
              <w:rPr>
                <w:rFonts w:ascii="Times New Roman" w:hAnsi="Times New Roman" w:cs="Times New Roman"/>
                <w:sz w:val="24"/>
              </w:rPr>
              <w:t>(3) Dağıtıcı, piyasada bulunmasını sağladığı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ADR</w:t>
            </w:r>
            <w:r w:rsidR="009731FC" w:rsidRPr="008447CA">
              <w:rPr>
                <w:rFonts w:ascii="Times New Roman" w:hAnsi="Times New Roman" w:cs="Times New Roman"/>
                <w:bCs/>
                <w:sz w:val="24"/>
                <w:highlight w:val="green"/>
              </w:rPr>
              <w:t>, RID</w:t>
            </w:r>
            <w:r w:rsidRPr="00231AE9">
              <w:rPr>
                <w:rFonts w:ascii="Times New Roman" w:hAnsi="Times New Roman" w:cs="Times New Roman"/>
                <w:sz w:val="24"/>
              </w:rPr>
              <w:t xml:space="preserve"> veya bu Yönetmeliğe uygun olmadığına dair kanaate sahip olması veya bu yönde belirtiler tespit etmesi durumunda, taşınabilir basınçlı ekipmanın uygun hale getirilmesi için acilen gerekli düzeltici faaliyetlerin yerine getirildiğinden, gerekli görüldüğü takdirde taşınabilir basınçlı ekipmanın piyasadan geri çekildiğinden veya toplatıldığından emin olmalıdır. Ayrıca, taşınabilir basınçlı </w:t>
            </w:r>
            <w:proofErr w:type="gramStart"/>
            <w:r w:rsidRPr="00231AE9">
              <w:rPr>
                <w:rFonts w:ascii="Times New Roman" w:hAnsi="Times New Roman" w:cs="Times New Roman"/>
                <w:sz w:val="24"/>
              </w:rPr>
              <w:t>ekipmanın</w:t>
            </w:r>
            <w:proofErr w:type="gramEnd"/>
            <w:r w:rsidRPr="00231AE9">
              <w:rPr>
                <w:rFonts w:ascii="Times New Roman" w:hAnsi="Times New Roman" w:cs="Times New Roman"/>
                <w:sz w:val="24"/>
              </w:rPr>
              <w:t> bir risk içermesi durumunda dağıtıcı, ilgili imalatçı veya ithalatçıyı ve ekipmanın piyasaya arz edildiği ülkenin ulusal yetkili kuruluşun haberdar edilebilmesi amacıyla özellikle uygunsuzluk ve alınan düzeltici önlemler başta olmak üzere, gerekli ayrıntılı bilgiyi ivedilikle Bakanlığa iletmek zorundadır. Dağıtıcı, tüm bu uygunsuzluk durumlarını ve düzeltici faaliyetleri kayıt altına almak zorundadır.</w:t>
            </w:r>
          </w:p>
          <w:p w:rsidR="002E2B36" w:rsidRPr="002E2B36" w:rsidRDefault="002E2B36" w:rsidP="002E2B36">
            <w:pPr>
              <w:jc w:val="both"/>
              <w:rPr>
                <w:rFonts w:ascii="Times New Roman" w:hAnsi="Times New Roman" w:cs="Times New Roman"/>
                <w:sz w:val="24"/>
              </w:rPr>
            </w:pPr>
            <w:r w:rsidRPr="002E2B36">
              <w:rPr>
                <w:rFonts w:ascii="Times New Roman" w:hAnsi="Times New Roman" w:cs="Times New Roman"/>
                <w:sz w:val="24"/>
              </w:rPr>
              <w:t>(4) Dağıtıcı, yetkili kuruluşun gerekçeli talebi halinde, taşınabilir basınçlı </w:t>
            </w:r>
            <w:proofErr w:type="gramStart"/>
            <w:r w:rsidRPr="002E2B36">
              <w:rPr>
                <w:rFonts w:ascii="Times New Roman" w:hAnsi="Times New Roman" w:cs="Times New Roman"/>
                <w:sz w:val="24"/>
              </w:rPr>
              <w:t>ekipmanın</w:t>
            </w:r>
            <w:proofErr w:type="gramEnd"/>
            <w:r w:rsidRPr="002E2B36">
              <w:rPr>
                <w:rFonts w:ascii="Times New Roman" w:hAnsi="Times New Roman" w:cs="Times New Roman"/>
                <w:sz w:val="24"/>
              </w:rPr>
              <w:t> uygunluğunu gösterecek tüm bilgi ve belgeleri Türkçe ve/veya talep edilen dilde sağlamalıdır. Yetkili kuruluşun talebi üzerine, piyasada bulundurduğu taşınabilir basınçlı </w:t>
            </w:r>
            <w:proofErr w:type="gramStart"/>
            <w:r w:rsidRPr="002E2B36">
              <w:rPr>
                <w:rFonts w:ascii="Times New Roman" w:hAnsi="Times New Roman" w:cs="Times New Roman"/>
                <w:sz w:val="24"/>
              </w:rPr>
              <w:t>ekipmanın</w:t>
            </w:r>
            <w:proofErr w:type="gramEnd"/>
            <w:r w:rsidRPr="002E2B36">
              <w:rPr>
                <w:rFonts w:ascii="Times New Roman" w:hAnsi="Times New Roman" w:cs="Times New Roman"/>
                <w:sz w:val="24"/>
              </w:rPr>
              <w:t> oluşturduğu riskleri ortadan kaldıracak tedbirler konusunda yetkili kuruluş ile işbirliği yapmak zorundadır.</w:t>
            </w:r>
          </w:p>
          <w:p w:rsidR="00231AE9" w:rsidRPr="00231AE9" w:rsidRDefault="00231AE9" w:rsidP="004E17AC">
            <w:pPr>
              <w:jc w:val="both"/>
              <w:rPr>
                <w:rFonts w:ascii="Times New Roman" w:hAnsi="Times New Roman" w:cs="Times New Roman"/>
                <w:sz w:val="24"/>
              </w:rPr>
            </w:pPr>
            <w:r w:rsidRPr="00231AE9">
              <w:rPr>
                <w:rFonts w:ascii="Times New Roman" w:hAnsi="Times New Roman" w:cs="Times New Roman"/>
                <w:sz w:val="24"/>
              </w:rPr>
              <w:t>(5) Dağıtıcı, sadece ADR</w:t>
            </w:r>
            <w:r w:rsidR="009731FC" w:rsidRPr="008447CA">
              <w:rPr>
                <w:rFonts w:ascii="Times New Roman" w:hAnsi="Times New Roman" w:cs="Times New Roman"/>
                <w:bCs/>
                <w:sz w:val="24"/>
                <w:highlight w:val="green"/>
              </w:rPr>
              <w:t>, RID</w:t>
            </w:r>
            <w:r w:rsidRPr="00231AE9">
              <w:rPr>
                <w:rFonts w:ascii="Times New Roman" w:hAnsi="Times New Roman" w:cs="Times New Roman"/>
                <w:sz w:val="24"/>
              </w:rPr>
              <w:t xml:space="preserve"> ve bu Yönetmelik gerekleri ile bağdaşan bilgileri kullanıcılara sağlamalıdırlar.</w:t>
            </w:r>
          </w:p>
          <w:p w:rsidR="007E26F7" w:rsidRPr="007E26F7" w:rsidRDefault="007E26F7" w:rsidP="004E17AC">
            <w:pPr>
              <w:jc w:val="both"/>
              <w:rPr>
                <w:rFonts w:ascii="Times New Roman" w:hAnsi="Times New Roman" w:cs="Times New Roman"/>
                <w:sz w:val="24"/>
              </w:rPr>
            </w:pPr>
          </w:p>
        </w:tc>
      </w:tr>
      <w:tr w:rsidR="007E26F7" w:rsidRPr="007A7555" w:rsidTr="00A97904">
        <w:trPr>
          <w:trHeight w:val="278"/>
        </w:trPr>
        <w:tc>
          <w:tcPr>
            <w:tcW w:w="6799" w:type="dxa"/>
          </w:tcPr>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b/>
                <w:bCs/>
                <w:sz w:val="24"/>
              </w:rPr>
              <w:lastRenderedPageBreak/>
              <w:t>Mal sahibinin yükümlülükleri</w:t>
            </w:r>
          </w:p>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b/>
                <w:bCs/>
                <w:sz w:val="24"/>
              </w:rPr>
              <w:t>MADDE 9 – </w:t>
            </w:r>
            <w:r w:rsidRPr="009731FC">
              <w:rPr>
                <w:rFonts w:ascii="Times New Roman" w:hAnsi="Times New Roman" w:cs="Times New Roman"/>
                <w:sz w:val="24"/>
              </w:rPr>
              <w:t>(1) Mal sahibi, taşınabilir basınçlı ekipmanın </w:t>
            </w:r>
            <w:proofErr w:type="spellStart"/>
            <w:r w:rsidRPr="009731FC">
              <w:rPr>
                <w:rFonts w:ascii="Times New Roman" w:hAnsi="Times New Roman" w:cs="Times New Roman"/>
                <w:sz w:val="24"/>
              </w:rPr>
              <w:t>ADR’de</w:t>
            </w:r>
            <w:proofErr w:type="spellEnd"/>
            <w:r w:rsidRPr="009731FC">
              <w:rPr>
                <w:rFonts w:ascii="Times New Roman" w:hAnsi="Times New Roman" w:cs="Times New Roman"/>
                <w:sz w:val="24"/>
              </w:rPr>
              <w:t> belirtilen periyodik muayene gerekleri </w:t>
            </w:r>
            <w:proofErr w:type="gramStart"/>
            <w:r w:rsidRPr="009731FC">
              <w:rPr>
                <w:rFonts w:ascii="Times New Roman" w:hAnsi="Times New Roman" w:cs="Times New Roman"/>
                <w:sz w:val="24"/>
              </w:rPr>
              <w:t>dahil</w:t>
            </w:r>
            <w:proofErr w:type="gramEnd"/>
            <w:r w:rsidRPr="009731FC">
              <w:rPr>
                <w:rFonts w:ascii="Times New Roman" w:hAnsi="Times New Roman" w:cs="Times New Roman"/>
                <w:sz w:val="24"/>
              </w:rPr>
              <w:t xml:space="preserve">, ADR veya bu Yönetmeliğe uygun olmadığına dair kanaate sahip olması veya bu yönde belirtiler tespit etmesi </w:t>
            </w:r>
            <w:r w:rsidRPr="009731FC">
              <w:rPr>
                <w:rFonts w:ascii="Times New Roman" w:hAnsi="Times New Roman" w:cs="Times New Roman"/>
                <w:sz w:val="24"/>
              </w:rPr>
              <w:lastRenderedPageBreak/>
              <w:t>durumunda, taşınabilir basınçlı ekipmanı uygunluğu sağlanana kadar bulunduramaz veya kullanamaz. Buna ilaveten mal sahibi, taşınabilir basınçlı </w:t>
            </w:r>
            <w:proofErr w:type="gramStart"/>
            <w:r w:rsidRPr="009731FC">
              <w:rPr>
                <w:rFonts w:ascii="Times New Roman" w:hAnsi="Times New Roman" w:cs="Times New Roman"/>
                <w:sz w:val="24"/>
              </w:rPr>
              <w:t>ekipmanın</w:t>
            </w:r>
            <w:proofErr w:type="gramEnd"/>
            <w:r w:rsidRPr="009731FC">
              <w:rPr>
                <w:rFonts w:ascii="Times New Roman" w:hAnsi="Times New Roman" w:cs="Times New Roman"/>
                <w:sz w:val="24"/>
              </w:rPr>
              <w:t> risk oluşturduğu hallerde, dağıtıcıyı, imalatçıyı veya ithalatçıyı ve aynı</w:t>
            </w:r>
            <w:r>
              <w:rPr>
                <w:rFonts w:ascii="Times New Roman" w:hAnsi="Times New Roman" w:cs="Times New Roman"/>
                <w:sz w:val="24"/>
              </w:rPr>
              <w:t xml:space="preserve"> </w:t>
            </w:r>
            <w:r w:rsidRPr="009731FC">
              <w:rPr>
                <w:rFonts w:ascii="Times New Roman" w:hAnsi="Times New Roman" w:cs="Times New Roman"/>
                <w:sz w:val="24"/>
              </w:rPr>
              <w:t>zamanda yetkili kuruluşu konu ile ilgili olarak bilgilendirmek zorundadır. Mal sahibi, tüm bu uygunsuzluk durumlarını</w:t>
            </w:r>
            <w:r>
              <w:rPr>
                <w:rFonts w:ascii="Times New Roman" w:hAnsi="Times New Roman" w:cs="Times New Roman"/>
                <w:sz w:val="24"/>
              </w:rPr>
              <w:t xml:space="preserve"> </w:t>
            </w:r>
            <w:r w:rsidRPr="009731FC">
              <w:rPr>
                <w:rFonts w:ascii="Times New Roman" w:hAnsi="Times New Roman" w:cs="Times New Roman"/>
                <w:sz w:val="24"/>
              </w:rPr>
              <w:t>ve düzeltici faaliyetleri kayıt altına almak zorundadır.</w:t>
            </w:r>
          </w:p>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sz w:val="24"/>
              </w:rPr>
              <w:t>(2) Mal sahibi, taşınabilir basınçlı </w:t>
            </w:r>
            <w:proofErr w:type="gramStart"/>
            <w:r w:rsidRPr="009731FC">
              <w:rPr>
                <w:rFonts w:ascii="Times New Roman" w:hAnsi="Times New Roman" w:cs="Times New Roman"/>
                <w:sz w:val="24"/>
              </w:rPr>
              <w:t>ekipman</w:t>
            </w:r>
            <w:proofErr w:type="gramEnd"/>
            <w:r w:rsidRPr="009731FC">
              <w:rPr>
                <w:rFonts w:ascii="Times New Roman" w:hAnsi="Times New Roman" w:cs="Times New Roman"/>
                <w:sz w:val="24"/>
              </w:rPr>
              <w:t> kendi sorumluluğunda iken, depolama veya nakliye koşullarının, ekipmanın </w:t>
            </w:r>
            <w:proofErr w:type="spellStart"/>
            <w:r w:rsidRPr="009731FC">
              <w:rPr>
                <w:rFonts w:ascii="Times New Roman" w:hAnsi="Times New Roman" w:cs="Times New Roman"/>
                <w:sz w:val="24"/>
              </w:rPr>
              <w:t>ADR’de</w:t>
            </w:r>
            <w:proofErr w:type="spellEnd"/>
            <w:r w:rsidRPr="009731FC">
              <w:rPr>
                <w:rFonts w:ascii="Times New Roman" w:hAnsi="Times New Roman" w:cs="Times New Roman"/>
                <w:sz w:val="24"/>
              </w:rPr>
              <w:t> belirtilen gereklere uygunluğunu tehlikeye atmamasını sağlamak zorundadır.</w:t>
            </w:r>
          </w:p>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sz w:val="24"/>
              </w:rPr>
              <w:t>(3) Mal sahibi, sadece ADR ve bu Yönetmelik gerekleri ile bağdaşan bilgileri kullanıcılara sağlamalıdır.</w:t>
            </w:r>
          </w:p>
          <w:p w:rsidR="007E26F7" w:rsidRPr="007E26F7" w:rsidRDefault="00B85E69" w:rsidP="004E17AC">
            <w:pPr>
              <w:jc w:val="both"/>
              <w:rPr>
                <w:rFonts w:ascii="Times New Roman" w:hAnsi="Times New Roman" w:cs="Times New Roman"/>
                <w:sz w:val="24"/>
              </w:rPr>
            </w:pPr>
            <w:r w:rsidRPr="00B85E69">
              <w:rPr>
                <w:rFonts w:ascii="Times New Roman" w:hAnsi="Times New Roman" w:cs="Times New Roman"/>
                <w:sz w:val="24"/>
              </w:rPr>
              <w:t xml:space="preserve">(4) Bu madde, taşınabilir basınçlı </w:t>
            </w:r>
            <w:proofErr w:type="gramStart"/>
            <w:r w:rsidRPr="00B85E69">
              <w:rPr>
                <w:rFonts w:ascii="Times New Roman" w:hAnsi="Times New Roman" w:cs="Times New Roman"/>
                <w:sz w:val="24"/>
              </w:rPr>
              <w:t>ekipmanı</w:t>
            </w:r>
            <w:proofErr w:type="gramEnd"/>
            <w:r w:rsidRPr="00B85E69">
              <w:rPr>
                <w:rFonts w:ascii="Times New Roman" w:hAnsi="Times New Roman" w:cs="Times New Roman"/>
                <w:sz w:val="24"/>
              </w:rPr>
              <w:t>, kendi kişisel veya evsel kullanımında ya da kişisel veya sportif aktivitelerde kullanma niyetinde olan kullanıcıya uygulanmaz.</w:t>
            </w:r>
          </w:p>
        </w:tc>
        <w:tc>
          <w:tcPr>
            <w:tcW w:w="7088" w:type="dxa"/>
          </w:tcPr>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b/>
                <w:bCs/>
                <w:sz w:val="24"/>
              </w:rPr>
              <w:lastRenderedPageBreak/>
              <w:t>Mal sahibinin yükümlülükleri</w:t>
            </w:r>
          </w:p>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b/>
                <w:bCs/>
                <w:sz w:val="24"/>
              </w:rPr>
              <w:t>MADDE 9 – </w:t>
            </w:r>
            <w:r w:rsidRPr="009731FC">
              <w:rPr>
                <w:rFonts w:ascii="Times New Roman" w:hAnsi="Times New Roman" w:cs="Times New Roman"/>
                <w:sz w:val="24"/>
              </w:rPr>
              <w:t>(1) Mal sahibi, taşınabilir basınçlı ekipmanın </w:t>
            </w:r>
            <w:proofErr w:type="spellStart"/>
            <w:r w:rsidRPr="009731FC">
              <w:rPr>
                <w:rFonts w:ascii="Times New Roman" w:hAnsi="Times New Roman" w:cs="Times New Roman"/>
                <w:sz w:val="24"/>
              </w:rPr>
              <w:t>ADR’de</w:t>
            </w:r>
            <w:proofErr w:type="spellEnd"/>
            <w:r>
              <w:rPr>
                <w:rFonts w:ascii="Times New Roman" w:hAnsi="Times New Roman" w:cs="Times New Roman"/>
                <w:bCs/>
                <w:sz w:val="24"/>
                <w:highlight w:val="green"/>
              </w:rPr>
              <w:t xml:space="preserve"> ve</w:t>
            </w:r>
            <w:r w:rsidRPr="008447CA">
              <w:rPr>
                <w:rFonts w:ascii="Times New Roman" w:hAnsi="Times New Roman" w:cs="Times New Roman"/>
                <w:bCs/>
                <w:sz w:val="24"/>
                <w:highlight w:val="green"/>
              </w:rPr>
              <w:t xml:space="preserve"> </w:t>
            </w:r>
            <w:proofErr w:type="spellStart"/>
            <w:r w:rsidRPr="009731FC">
              <w:rPr>
                <w:rFonts w:ascii="Times New Roman" w:hAnsi="Times New Roman" w:cs="Times New Roman"/>
                <w:bCs/>
                <w:sz w:val="24"/>
                <w:highlight w:val="green"/>
              </w:rPr>
              <w:t>RID’da</w:t>
            </w:r>
            <w:proofErr w:type="spellEnd"/>
            <w:r w:rsidRPr="009731FC">
              <w:rPr>
                <w:rFonts w:ascii="Times New Roman" w:hAnsi="Times New Roman" w:cs="Times New Roman"/>
                <w:sz w:val="24"/>
              </w:rPr>
              <w:t> belirtilen periyodik muayene gerekleri </w:t>
            </w:r>
            <w:proofErr w:type="gramStart"/>
            <w:r w:rsidRPr="009731FC">
              <w:rPr>
                <w:rFonts w:ascii="Times New Roman" w:hAnsi="Times New Roman" w:cs="Times New Roman"/>
                <w:sz w:val="24"/>
              </w:rPr>
              <w:t>dahil</w:t>
            </w:r>
            <w:proofErr w:type="gramEnd"/>
            <w:r w:rsidRPr="009731FC">
              <w:rPr>
                <w:rFonts w:ascii="Times New Roman" w:hAnsi="Times New Roman" w:cs="Times New Roman"/>
                <w:sz w:val="24"/>
              </w:rPr>
              <w:t xml:space="preserve">, ADR veya bu Yönetmeliğe uygun olmadığına dair kanaate sahip olması veya bu yönde belirtiler tespit etmesi durumunda, taşınabilir </w:t>
            </w:r>
            <w:r w:rsidRPr="009731FC">
              <w:rPr>
                <w:rFonts w:ascii="Times New Roman" w:hAnsi="Times New Roman" w:cs="Times New Roman"/>
                <w:sz w:val="24"/>
              </w:rPr>
              <w:lastRenderedPageBreak/>
              <w:t>basınçlı ekipmanı uygunluğu sağlanana kadar bulunduramaz veya kullanamaz. Buna ilaveten mal sahibi, taşınabilir basınçlı </w:t>
            </w:r>
            <w:proofErr w:type="gramStart"/>
            <w:r w:rsidRPr="009731FC">
              <w:rPr>
                <w:rFonts w:ascii="Times New Roman" w:hAnsi="Times New Roman" w:cs="Times New Roman"/>
                <w:sz w:val="24"/>
              </w:rPr>
              <w:t>ekipmanın</w:t>
            </w:r>
            <w:proofErr w:type="gramEnd"/>
            <w:r w:rsidRPr="009731FC">
              <w:rPr>
                <w:rFonts w:ascii="Times New Roman" w:hAnsi="Times New Roman" w:cs="Times New Roman"/>
                <w:sz w:val="24"/>
              </w:rPr>
              <w:t> risk oluşturduğu hallerde, dağıtıcıyı, imalatçıyı veya ithalatçıyı ve aynı</w:t>
            </w:r>
            <w:r>
              <w:rPr>
                <w:rFonts w:ascii="Times New Roman" w:hAnsi="Times New Roman" w:cs="Times New Roman"/>
                <w:sz w:val="24"/>
              </w:rPr>
              <w:t xml:space="preserve"> </w:t>
            </w:r>
            <w:r w:rsidRPr="009731FC">
              <w:rPr>
                <w:rFonts w:ascii="Times New Roman" w:hAnsi="Times New Roman" w:cs="Times New Roman"/>
                <w:sz w:val="24"/>
              </w:rPr>
              <w:t>zamanda yetkili kuruluşu konu ile ilgili olarak bilgilendirmek zorundadır. Mal sahibi, tüm bu uygunsuzluk durumlarını</w:t>
            </w:r>
            <w:r>
              <w:rPr>
                <w:rFonts w:ascii="Times New Roman" w:hAnsi="Times New Roman" w:cs="Times New Roman"/>
                <w:sz w:val="24"/>
              </w:rPr>
              <w:t xml:space="preserve"> </w:t>
            </w:r>
            <w:r w:rsidRPr="009731FC">
              <w:rPr>
                <w:rFonts w:ascii="Times New Roman" w:hAnsi="Times New Roman" w:cs="Times New Roman"/>
                <w:sz w:val="24"/>
              </w:rPr>
              <w:t>ve düzeltici faaliyetleri kayıt altına almak zorundadır.</w:t>
            </w:r>
          </w:p>
          <w:p w:rsidR="009731FC" w:rsidRPr="009731FC" w:rsidRDefault="009731FC" w:rsidP="004E17AC">
            <w:pPr>
              <w:jc w:val="both"/>
              <w:rPr>
                <w:rFonts w:ascii="Times New Roman" w:hAnsi="Times New Roman" w:cs="Times New Roman"/>
                <w:sz w:val="24"/>
              </w:rPr>
            </w:pPr>
            <w:r w:rsidRPr="009731FC">
              <w:rPr>
                <w:rFonts w:ascii="Times New Roman" w:hAnsi="Times New Roman" w:cs="Times New Roman"/>
                <w:sz w:val="24"/>
              </w:rPr>
              <w:t>(2) Mal sahibi, taşınabilir basınçlı </w:t>
            </w:r>
            <w:proofErr w:type="gramStart"/>
            <w:r w:rsidRPr="009731FC">
              <w:rPr>
                <w:rFonts w:ascii="Times New Roman" w:hAnsi="Times New Roman" w:cs="Times New Roman"/>
                <w:sz w:val="24"/>
              </w:rPr>
              <w:t>ekipman</w:t>
            </w:r>
            <w:proofErr w:type="gramEnd"/>
            <w:r w:rsidRPr="009731FC">
              <w:rPr>
                <w:rFonts w:ascii="Times New Roman" w:hAnsi="Times New Roman" w:cs="Times New Roman"/>
                <w:sz w:val="24"/>
              </w:rPr>
              <w:t> kendi sorumluluğunda iken, depolama veya nakliye koşullarının, ekipmanın </w:t>
            </w:r>
            <w:proofErr w:type="spellStart"/>
            <w:r w:rsidRPr="009731FC">
              <w:rPr>
                <w:rFonts w:ascii="Times New Roman" w:hAnsi="Times New Roman" w:cs="Times New Roman"/>
                <w:sz w:val="24"/>
              </w:rPr>
              <w:t>ADR’de</w:t>
            </w:r>
            <w:proofErr w:type="spellEnd"/>
            <w:r>
              <w:rPr>
                <w:rFonts w:ascii="Times New Roman" w:hAnsi="Times New Roman" w:cs="Times New Roman"/>
                <w:sz w:val="24"/>
              </w:rPr>
              <w:t xml:space="preserve"> </w:t>
            </w:r>
            <w:r>
              <w:rPr>
                <w:rFonts w:ascii="Times New Roman" w:hAnsi="Times New Roman" w:cs="Times New Roman"/>
                <w:bCs/>
                <w:sz w:val="24"/>
                <w:highlight w:val="green"/>
              </w:rPr>
              <w:t>ve</w:t>
            </w:r>
            <w:r w:rsidRPr="008447CA">
              <w:rPr>
                <w:rFonts w:ascii="Times New Roman" w:hAnsi="Times New Roman" w:cs="Times New Roman"/>
                <w:bCs/>
                <w:sz w:val="24"/>
                <w:highlight w:val="green"/>
              </w:rPr>
              <w:t xml:space="preserve"> </w:t>
            </w:r>
            <w:proofErr w:type="spellStart"/>
            <w:r w:rsidRPr="008447CA">
              <w:rPr>
                <w:rFonts w:ascii="Times New Roman" w:hAnsi="Times New Roman" w:cs="Times New Roman"/>
                <w:bCs/>
                <w:sz w:val="24"/>
                <w:highlight w:val="green"/>
              </w:rPr>
              <w:t>RID</w:t>
            </w:r>
            <w:r w:rsidRPr="009731FC">
              <w:rPr>
                <w:rFonts w:ascii="Times New Roman" w:hAnsi="Times New Roman" w:cs="Times New Roman"/>
                <w:bCs/>
                <w:sz w:val="24"/>
                <w:highlight w:val="green"/>
              </w:rPr>
              <w:t>’da</w:t>
            </w:r>
            <w:proofErr w:type="spellEnd"/>
            <w:r w:rsidRPr="009731FC">
              <w:rPr>
                <w:rFonts w:ascii="Times New Roman" w:hAnsi="Times New Roman" w:cs="Times New Roman"/>
                <w:sz w:val="24"/>
              </w:rPr>
              <w:t> belirtilen gereklere uygunluğunu tehlikeye atmamasını sağlamak zorundadır.</w:t>
            </w:r>
          </w:p>
          <w:p w:rsidR="00B85E69" w:rsidRDefault="009731FC" w:rsidP="004E17AC">
            <w:pPr>
              <w:jc w:val="both"/>
              <w:rPr>
                <w:rFonts w:ascii="Times New Roman" w:hAnsi="Times New Roman" w:cs="Times New Roman"/>
                <w:sz w:val="24"/>
              </w:rPr>
            </w:pPr>
            <w:r w:rsidRPr="009731FC">
              <w:rPr>
                <w:rFonts w:ascii="Times New Roman" w:hAnsi="Times New Roman" w:cs="Times New Roman"/>
                <w:sz w:val="24"/>
              </w:rPr>
              <w:t>(3) Mal sahibi, sadece ADR</w:t>
            </w:r>
            <w:r w:rsidRPr="008447CA">
              <w:rPr>
                <w:rFonts w:ascii="Times New Roman" w:hAnsi="Times New Roman" w:cs="Times New Roman"/>
                <w:bCs/>
                <w:sz w:val="24"/>
                <w:highlight w:val="green"/>
              </w:rPr>
              <w:t>, RID</w:t>
            </w:r>
            <w:r w:rsidRPr="009731FC">
              <w:rPr>
                <w:rFonts w:ascii="Times New Roman" w:hAnsi="Times New Roman" w:cs="Times New Roman"/>
                <w:sz w:val="24"/>
              </w:rPr>
              <w:t xml:space="preserve"> ve bu Yönetmelik gerekleri ile bağdaşan bilgileri kullanıcılara sağlamalıdır.</w:t>
            </w:r>
          </w:p>
          <w:p w:rsidR="00B85E69" w:rsidRPr="00B85E69" w:rsidRDefault="00B85E69" w:rsidP="00B85E69">
            <w:pPr>
              <w:jc w:val="both"/>
              <w:rPr>
                <w:rFonts w:ascii="Times New Roman" w:hAnsi="Times New Roman" w:cs="Times New Roman"/>
                <w:sz w:val="24"/>
              </w:rPr>
            </w:pPr>
            <w:r w:rsidRPr="00B85E69">
              <w:rPr>
                <w:rFonts w:ascii="Times New Roman" w:hAnsi="Times New Roman" w:cs="Times New Roman"/>
                <w:sz w:val="24"/>
              </w:rPr>
              <w:t>(4) Bu madde, taşınabilir basınçlı </w:t>
            </w:r>
            <w:proofErr w:type="gramStart"/>
            <w:r w:rsidRPr="00B85E69">
              <w:rPr>
                <w:rFonts w:ascii="Times New Roman" w:hAnsi="Times New Roman" w:cs="Times New Roman"/>
                <w:sz w:val="24"/>
              </w:rPr>
              <w:t>ekipmanı</w:t>
            </w:r>
            <w:proofErr w:type="gramEnd"/>
            <w:r w:rsidRPr="00B85E69">
              <w:rPr>
                <w:rFonts w:ascii="Times New Roman" w:hAnsi="Times New Roman" w:cs="Times New Roman"/>
                <w:sz w:val="24"/>
              </w:rPr>
              <w:t>, kendi kişisel veya evsel kullanımında ya da kişisel veya sportif aktivitelerde kullanma niyetinde olan kullanıcıya uygulanmaz.</w:t>
            </w:r>
          </w:p>
          <w:p w:rsidR="007E26F7" w:rsidRPr="00B85E69" w:rsidRDefault="007E26F7" w:rsidP="00B85E69">
            <w:pPr>
              <w:rPr>
                <w:rFonts w:ascii="Times New Roman" w:hAnsi="Times New Roman" w:cs="Times New Roman"/>
                <w:sz w:val="24"/>
              </w:rPr>
            </w:pPr>
          </w:p>
        </w:tc>
      </w:tr>
      <w:tr w:rsidR="007E26F7" w:rsidRPr="007A7555" w:rsidTr="00A97904">
        <w:trPr>
          <w:trHeight w:val="278"/>
        </w:trPr>
        <w:tc>
          <w:tcPr>
            <w:tcW w:w="6799" w:type="dxa"/>
          </w:tcPr>
          <w:p w:rsidR="000711A3" w:rsidRPr="000711A3" w:rsidRDefault="000711A3" w:rsidP="004E17AC">
            <w:pPr>
              <w:jc w:val="both"/>
              <w:rPr>
                <w:rFonts w:ascii="Times New Roman" w:hAnsi="Times New Roman" w:cs="Times New Roman"/>
                <w:sz w:val="24"/>
              </w:rPr>
            </w:pPr>
            <w:r w:rsidRPr="000711A3">
              <w:rPr>
                <w:rFonts w:ascii="Times New Roman" w:hAnsi="Times New Roman" w:cs="Times New Roman"/>
                <w:b/>
                <w:bCs/>
                <w:sz w:val="24"/>
              </w:rPr>
              <w:lastRenderedPageBreak/>
              <w:t>Kullanıcının yükümlülükleri</w:t>
            </w:r>
          </w:p>
          <w:p w:rsidR="00B85E69" w:rsidRPr="000711A3" w:rsidRDefault="000711A3" w:rsidP="004E17AC">
            <w:pPr>
              <w:jc w:val="both"/>
              <w:rPr>
                <w:rFonts w:ascii="Times New Roman" w:hAnsi="Times New Roman" w:cs="Times New Roman"/>
                <w:sz w:val="24"/>
              </w:rPr>
            </w:pPr>
            <w:r w:rsidRPr="000711A3">
              <w:rPr>
                <w:rFonts w:ascii="Times New Roman" w:hAnsi="Times New Roman" w:cs="Times New Roman"/>
                <w:b/>
                <w:bCs/>
                <w:sz w:val="24"/>
              </w:rPr>
              <w:t>MADDE 10 –</w:t>
            </w:r>
            <w:r w:rsidRPr="000711A3">
              <w:rPr>
                <w:rFonts w:ascii="Times New Roman" w:hAnsi="Times New Roman" w:cs="Times New Roman"/>
                <w:sz w:val="24"/>
              </w:rPr>
              <w:t> (1) Kullanıcı, sadece ADR ve bu Yönetmelikte belirlenen gereklere uygun taşınabilir basınçlı</w:t>
            </w:r>
            <w:r>
              <w:rPr>
                <w:rFonts w:ascii="Times New Roman" w:hAnsi="Times New Roman" w:cs="Times New Roman"/>
                <w:sz w:val="24"/>
              </w:rPr>
              <w:t xml:space="preserve"> </w:t>
            </w:r>
            <w:proofErr w:type="gramStart"/>
            <w:r w:rsidRPr="000711A3">
              <w:rPr>
                <w:rFonts w:ascii="Times New Roman" w:hAnsi="Times New Roman" w:cs="Times New Roman"/>
                <w:sz w:val="24"/>
              </w:rPr>
              <w:t>ekipmanı</w:t>
            </w:r>
            <w:proofErr w:type="gramEnd"/>
            <w:r w:rsidRPr="000711A3">
              <w:rPr>
                <w:rFonts w:ascii="Times New Roman" w:hAnsi="Times New Roman" w:cs="Times New Roman"/>
                <w:sz w:val="24"/>
              </w:rPr>
              <w:t> kullanmak zorundadır.</w:t>
            </w:r>
          </w:p>
          <w:p w:rsidR="007E26F7" w:rsidRPr="007E26F7" w:rsidRDefault="00B85E69" w:rsidP="004E17AC">
            <w:pPr>
              <w:jc w:val="both"/>
              <w:rPr>
                <w:rFonts w:ascii="Times New Roman" w:hAnsi="Times New Roman" w:cs="Times New Roman"/>
                <w:sz w:val="24"/>
              </w:rPr>
            </w:pPr>
            <w:r w:rsidRPr="00B85E69">
              <w:rPr>
                <w:rFonts w:ascii="Times New Roman" w:hAnsi="Times New Roman" w:cs="Times New Roman"/>
                <w:sz w:val="24"/>
              </w:rPr>
              <w:t xml:space="preserve">(2) Kullanıcı, taşınabilir basınçlı </w:t>
            </w:r>
            <w:proofErr w:type="gramStart"/>
            <w:r w:rsidRPr="00B85E69">
              <w:rPr>
                <w:rFonts w:ascii="Times New Roman" w:hAnsi="Times New Roman" w:cs="Times New Roman"/>
                <w:sz w:val="24"/>
              </w:rPr>
              <w:t>ekipmanın</w:t>
            </w:r>
            <w:proofErr w:type="gramEnd"/>
            <w:r w:rsidRPr="00B85E69">
              <w:rPr>
                <w:rFonts w:ascii="Times New Roman" w:hAnsi="Times New Roman" w:cs="Times New Roman"/>
                <w:sz w:val="24"/>
              </w:rPr>
              <w:t xml:space="preserve"> risk oluşturduğu hallerde, mal sahibini ve aynı zamanda yetkili kuruluşu konu ile ilgili olarak bilgilendirmek zorundadır.</w:t>
            </w:r>
          </w:p>
        </w:tc>
        <w:tc>
          <w:tcPr>
            <w:tcW w:w="7088" w:type="dxa"/>
          </w:tcPr>
          <w:p w:rsidR="000711A3" w:rsidRPr="000711A3" w:rsidRDefault="000711A3" w:rsidP="004E17AC">
            <w:pPr>
              <w:jc w:val="both"/>
              <w:rPr>
                <w:rFonts w:ascii="Times New Roman" w:hAnsi="Times New Roman" w:cs="Times New Roman"/>
                <w:sz w:val="24"/>
              </w:rPr>
            </w:pPr>
            <w:r w:rsidRPr="000711A3">
              <w:rPr>
                <w:rFonts w:ascii="Times New Roman" w:hAnsi="Times New Roman" w:cs="Times New Roman"/>
                <w:b/>
                <w:bCs/>
                <w:sz w:val="24"/>
              </w:rPr>
              <w:t>Kullanıcının yükümlülükleri</w:t>
            </w:r>
          </w:p>
          <w:p w:rsidR="000711A3" w:rsidRPr="000711A3" w:rsidRDefault="000711A3" w:rsidP="004E17AC">
            <w:pPr>
              <w:jc w:val="both"/>
              <w:rPr>
                <w:rFonts w:ascii="Times New Roman" w:hAnsi="Times New Roman" w:cs="Times New Roman"/>
                <w:sz w:val="24"/>
              </w:rPr>
            </w:pPr>
            <w:r w:rsidRPr="000711A3">
              <w:rPr>
                <w:rFonts w:ascii="Times New Roman" w:hAnsi="Times New Roman" w:cs="Times New Roman"/>
                <w:b/>
                <w:bCs/>
                <w:sz w:val="24"/>
              </w:rPr>
              <w:t>MADDE 10 –</w:t>
            </w:r>
            <w:r w:rsidRPr="000711A3">
              <w:rPr>
                <w:rFonts w:ascii="Times New Roman" w:hAnsi="Times New Roman" w:cs="Times New Roman"/>
                <w:sz w:val="24"/>
              </w:rPr>
              <w:t> (1) Kullanıcı, sadece ADR</w:t>
            </w:r>
            <w:r w:rsidRPr="000711A3">
              <w:rPr>
                <w:rFonts w:ascii="Times New Roman" w:hAnsi="Times New Roman" w:cs="Times New Roman"/>
                <w:sz w:val="24"/>
                <w:highlight w:val="green"/>
              </w:rPr>
              <w:t>, RID</w:t>
            </w:r>
            <w:r w:rsidRPr="000711A3">
              <w:rPr>
                <w:rFonts w:ascii="Times New Roman" w:hAnsi="Times New Roman" w:cs="Times New Roman"/>
                <w:sz w:val="24"/>
              </w:rPr>
              <w:t xml:space="preserve"> ve bu Yönetmelikte belirlenen gereklere uygun taşınabilir basınçlı</w:t>
            </w:r>
            <w:r>
              <w:rPr>
                <w:rFonts w:ascii="Times New Roman" w:hAnsi="Times New Roman" w:cs="Times New Roman"/>
                <w:sz w:val="24"/>
              </w:rPr>
              <w:t xml:space="preserve"> </w:t>
            </w:r>
            <w:proofErr w:type="gramStart"/>
            <w:r w:rsidRPr="000711A3">
              <w:rPr>
                <w:rFonts w:ascii="Times New Roman" w:hAnsi="Times New Roman" w:cs="Times New Roman"/>
                <w:sz w:val="24"/>
              </w:rPr>
              <w:t>ekipmanı</w:t>
            </w:r>
            <w:proofErr w:type="gramEnd"/>
            <w:r w:rsidRPr="000711A3">
              <w:rPr>
                <w:rFonts w:ascii="Times New Roman" w:hAnsi="Times New Roman" w:cs="Times New Roman"/>
                <w:sz w:val="24"/>
              </w:rPr>
              <w:t> kullanmak zorundadır.</w:t>
            </w:r>
          </w:p>
          <w:p w:rsidR="007E26F7" w:rsidRPr="007E26F7" w:rsidRDefault="00B85E69" w:rsidP="004E17AC">
            <w:pPr>
              <w:jc w:val="both"/>
              <w:rPr>
                <w:rFonts w:ascii="Times New Roman" w:hAnsi="Times New Roman" w:cs="Times New Roman"/>
                <w:sz w:val="24"/>
              </w:rPr>
            </w:pPr>
            <w:r w:rsidRPr="00B85E69">
              <w:rPr>
                <w:rFonts w:ascii="Times New Roman" w:hAnsi="Times New Roman" w:cs="Times New Roman"/>
                <w:sz w:val="24"/>
              </w:rPr>
              <w:t xml:space="preserve">(2) Kullanıcı, taşınabilir basınçlı </w:t>
            </w:r>
            <w:proofErr w:type="gramStart"/>
            <w:r w:rsidRPr="00B85E69">
              <w:rPr>
                <w:rFonts w:ascii="Times New Roman" w:hAnsi="Times New Roman" w:cs="Times New Roman"/>
                <w:sz w:val="24"/>
              </w:rPr>
              <w:t>ekipmanın</w:t>
            </w:r>
            <w:proofErr w:type="gramEnd"/>
            <w:r w:rsidRPr="00B85E69">
              <w:rPr>
                <w:rFonts w:ascii="Times New Roman" w:hAnsi="Times New Roman" w:cs="Times New Roman"/>
                <w:sz w:val="24"/>
              </w:rPr>
              <w:t xml:space="preserve"> risk oluşturduğu hallerde, mal sahibini ve aynı zamanda yetkili kuruluşu konu ile ilgili olarak bilgilendirmek zorundadır.</w:t>
            </w:r>
          </w:p>
        </w:tc>
      </w:tr>
      <w:tr w:rsidR="008D7160" w:rsidRPr="007A7555" w:rsidTr="00A97904">
        <w:trPr>
          <w:trHeight w:val="278"/>
        </w:trPr>
        <w:tc>
          <w:tcPr>
            <w:tcW w:w="6799" w:type="dxa"/>
          </w:tcPr>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t>İmalatçının yükümlülüklerinin ithalatçı ve dağıtıcıya uygulandığı durumlar</w:t>
            </w:r>
          </w:p>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t>MADDE 11 – </w:t>
            </w:r>
            <w:r w:rsidRPr="008D7160">
              <w:rPr>
                <w:rFonts w:ascii="Times New Roman" w:hAnsi="Times New Roman" w:cs="Times New Roman"/>
                <w:bCs/>
                <w:sz w:val="24"/>
              </w:rPr>
              <w:t>(1) İthalatçı veya dağıtıcı, kendi adı veya tescilli markasıyla taşınabilir basınçlı </w:t>
            </w:r>
            <w:proofErr w:type="gramStart"/>
            <w:r w:rsidRPr="008D7160">
              <w:rPr>
                <w:rFonts w:ascii="Times New Roman" w:hAnsi="Times New Roman" w:cs="Times New Roman"/>
                <w:bCs/>
                <w:sz w:val="24"/>
              </w:rPr>
              <w:t>ekipmanı</w:t>
            </w:r>
            <w:proofErr w:type="gramEnd"/>
            <w:r w:rsidR="00F225F7">
              <w:rPr>
                <w:rFonts w:ascii="Times New Roman" w:hAnsi="Times New Roman" w:cs="Times New Roman"/>
                <w:bCs/>
                <w:sz w:val="24"/>
              </w:rPr>
              <w:t xml:space="preserve"> </w:t>
            </w:r>
            <w:r w:rsidRPr="008D7160">
              <w:rPr>
                <w:rFonts w:ascii="Times New Roman" w:hAnsi="Times New Roman" w:cs="Times New Roman"/>
                <w:bCs/>
                <w:sz w:val="24"/>
              </w:rPr>
              <w:t>piyasaya arz etmesi veya hâlihazırda piyasaya arz edilmiş bulunan taşınabilir basınçlı ekipmanın ilgili gereklere uygunluğunu etkileyecek şekilde tadil etmesi durumunda, bu Yönetmelik kapsamında imalatçı olarak kabul edilir ve bu Yönetmeliğin 5 inci maddesi gereğince imalatçının yükümlülüklerine tabidir.</w:t>
            </w:r>
          </w:p>
          <w:p w:rsidR="008D7160" w:rsidRPr="000711A3" w:rsidRDefault="008D7160" w:rsidP="004E17AC">
            <w:pPr>
              <w:jc w:val="both"/>
              <w:rPr>
                <w:rFonts w:ascii="Times New Roman" w:hAnsi="Times New Roman" w:cs="Times New Roman"/>
                <w:b/>
                <w:bCs/>
                <w:sz w:val="24"/>
              </w:rPr>
            </w:pPr>
          </w:p>
        </w:tc>
        <w:tc>
          <w:tcPr>
            <w:tcW w:w="7088" w:type="dxa"/>
          </w:tcPr>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lastRenderedPageBreak/>
              <w:t>İmalatçının yükümlülüklerinin ithalatçı ve dağıtıcıya uygulandığı durumlar</w:t>
            </w:r>
          </w:p>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t>MADDE 11 –</w:t>
            </w:r>
            <w:r w:rsidRPr="008D7160">
              <w:rPr>
                <w:rFonts w:ascii="Times New Roman" w:hAnsi="Times New Roman" w:cs="Times New Roman"/>
                <w:bCs/>
                <w:sz w:val="24"/>
              </w:rPr>
              <w:t> (1) İthalatçı veya dağıtıcı, kendi adı veya tescilli markasıyla taşınabilir basınçlı </w:t>
            </w:r>
            <w:proofErr w:type="gramStart"/>
            <w:r w:rsidRPr="008D7160">
              <w:rPr>
                <w:rFonts w:ascii="Times New Roman" w:hAnsi="Times New Roman" w:cs="Times New Roman"/>
                <w:bCs/>
                <w:sz w:val="24"/>
              </w:rPr>
              <w:t>ekipmanı</w:t>
            </w:r>
            <w:proofErr w:type="gramEnd"/>
            <w:r w:rsidR="00F225F7">
              <w:rPr>
                <w:rFonts w:ascii="Times New Roman" w:hAnsi="Times New Roman" w:cs="Times New Roman"/>
                <w:bCs/>
                <w:sz w:val="24"/>
              </w:rPr>
              <w:t xml:space="preserve"> </w:t>
            </w:r>
            <w:r w:rsidRPr="008D7160">
              <w:rPr>
                <w:rFonts w:ascii="Times New Roman" w:hAnsi="Times New Roman" w:cs="Times New Roman"/>
                <w:bCs/>
                <w:sz w:val="24"/>
              </w:rPr>
              <w:t xml:space="preserve">piyasaya arz etmesi veya hâlihazırda piyasaya arz edilmiş bulunan taşınabilir basınçlı ekipmanın ilgili gereklere uygunluğunu etkileyecek şekilde tadil etmesi durumunda, bu Yönetmelik kapsamında imalatçı olarak kabul edilir ve bu Yönetmeliğin </w:t>
            </w:r>
            <w:r w:rsidRPr="00EE3C81">
              <w:rPr>
                <w:rFonts w:ascii="Times New Roman" w:hAnsi="Times New Roman" w:cs="Times New Roman"/>
                <w:bCs/>
                <w:sz w:val="24"/>
              </w:rPr>
              <w:t>5 inci maddesi gereğince</w:t>
            </w:r>
            <w:r w:rsidRPr="008D7160">
              <w:rPr>
                <w:rFonts w:ascii="Times New Roman" w:hAnsi="Times New Roman" w:cs="Times New Roman"/>
                <w:bCs/>
                <w:sz w:val="24"/>
              </w:rPr>
              <w:t xml:space="preserve"> imalatçının yükümlülüklerine tabidir.</w:t>
            </w:r>
          </w:p>
          <w:p w:rsidR="008D7160" w:rsidRPr="000711A3" w:rsidRDefault="008D7160" w:rsidP="004E17AC">
            <w:pPr>
              <w:jc w:val="both"/>
              <w:rPr>
                <w:rFonts w:ascii="Times New Roman" w:hAnsi="Times New Roman" w:cs="Times New Roman"/>
                <w:b/>
                <w:bCs/>
                <w:sz w:val="24"/>
              </w:rPr>
            </w:pPr>
          </w:p>
        </w:tc>
      </w:tr>
      <w:tr w:rsidR="008D7160" w:rsidRPr="007A7555" w:rsidTr="00A97904">
        <w:trPr>
          <w:trHeight w:val="278"/>
        </w:trPr>
        <w:tc>
          <w:tcPr>
            <w:tcW w:w="6799" w:type="dxa"/>
          </w:tcPr>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lastRenderedPageBreak/>
              <w:t>Ekonomik tarafların tanımlanması</w:t>
            </w:r>
          </w:p>
          <w:p w:rsidR="008D7160" w:rsidRPr="008D7160" w:rsidRDefault="008D7160" w:rsidP="008D7160">
            <w:pPr>
              <w:jc w:val="both"/>
              <w:rPr>
                <w:rFonts w:ascii="Times New Roman" w:hAnsi="Times New Roman" w:cs="Times New Roman"/>
                <w:bCs/>
                <w:sz w:val="24"/>
              </w:rPr>
            </w:pPr>
            <w:r w:rsidRPr="008D7160">
              <w:rPr>
                <w:rFonts w:ascii="Times New Roman" w:hAnsi="Times New Roman" w:cs="Times New Roman"/>
                <w:b/>
                <w:bCs/>
                <w:sz w:val="24"/>
              </w:rPr>
              <w:t>MADDE 12 – </w:t>
            </w:r>
            <w:r w:rsidRPr="008D7160">
              <w:rPr>
                <w:rFonts w:ascii="Times New Roman" w:hAnsi="Times New Roman" w:cs="Times New Roman"/>
                <w:bCs/>
                <w:sz w:val="24"/>
              </w:rPr>
              <w:t>(1) Ekonomik taraflar, talep edilmesi halinde, yetkili kuruluşa aşağıda belirtilen bilgileri en az 10 yıl boyunca temin etmek zorundadır.</w:t>
            </w:r>
          </w:p>
          <w:p w:rsidR="008D7160" w:rsidRPr="008D7160" w:rsidRDefault="008D7160" w:rsidP="008D7160">
            <w:pPr>
              <w:jc w:val="both"/>
              <w:rPr>
                <w:rFonts w:ascii="Times New Roman" w:hAnsi="Times New Roman" w:cs="Times New Roman"/>
                <w:bCs/>
                <w:sz w:val="24"/>
              </w:rPr>
            </w:pPr>
            <w:r w:rsidRPr="008D7160">
              <w:rPr>
                <w:rFonts w:ascii="Times New Roman" w:hAnsi="Times New Roman" w:cs="Times New Roman"/>
                <w:bCs/>
                <w:sz w:val="24"/>
              </w:rPr>
              <w:t>a) Taşınabilir basınçlı </w:t>
            </w:r>
            <w:proofErr w:type="gramStart"/>
            <w:r w:rsidRPr="008D7160">
              <w:rPr>
                <w:rFonts w:ascii="Times New Roman" w:hAnsi="Times New Roman" w:cs="Times New Roman"/>
                <w:bCs/>
                <w:sz w:val="24"/>
              </w:rPr>
              <w:t>ekipmanı</w:t>
            </w:r>
            <w:proofErr w:type="gramEnd"/>
            <w:r w:rsidRPr="008D7160">
              <w:rPr>
                <w:rFonts w:ascii="Times New Roman" w:hAnsi="Times New Roman" w:cs="Times New Roman"/>
                <w:bCs/>
                <w:sz w:val="24"/>
              </w:rPr>
              <w:t> kendilerine tedarik eden ekonomik tarafı,</w:t>
            </w:r>
          </w:p>
          <w:p w:rsidR="008D7160" w:rsidRPr="000711A3" w:rsidRDefault="008D7160" w:rsidP="008D7160">
            <w:pPr>
              <w:jc w:val="both"/>
              <w:rPr>
                <w:rFonts w:ascii="Times New Roman" w:hAnsi="Times New Roman" w:cs="Times New Roman"/>
                <w:b/>
                <w:bCs/>
                <w:sz w:val="24"/>
              </w:rPr>
            </w:pPr>
            <w:r w:rsidRPr="008D7160">
              <w:rPr>
                <w:rFonts w:ascii="Times New Roman" w:hAnsi="Times New Roman" w:cs="Times New Roman"/>
                <w:bCs/>
                <w:sz w:val="24"/>
              </w:rPr>
              <w:t>b) Taşınabilir basınçlı </w:t>
            </w:r>
            <w:proofErr w:type="gramStart"/>
            <w:r w:rsidRPr="008D7160">
              <w:rPr>
                <w:rFonts w:ascii="Times New Roman" w:hAnsi="Times New Roman" w:cs="Times New Roman"/>
                <w:bCs/>
                <w:sz w:val="24"/>
              </w:rPr>
              <w:t>ekipmanı</w:t>
            </w:r>
            <w:proofErr w:type="gramEnd"/>
            <w:r w:rsidRPr="008D7160">
              <w:rPr>
                <w:rFonts w:ascii="Times New Roman" w:hAnsi="Times New Roman" w:cs="Times New Roman"/>
                <w:bCs/>
                <w:sz w:val="24"/>
              </w:rPr>
              <w:t> kendilerinin tedarik ettiği ekonomik tarafı.</w:t>
            </w:r>
          </w:p>
        </w:tc>
        <w:tc>
          <w:tcPr>
            <w:tcW w:w="7088" w:type="dxa"/>
          </w:tcPr>
          <w:p w:rsidR="008D7160" w:rsidRPr="008D7160" w:rsidRDefault="008D7160" w:rsidP="008D7160">
            <w:pPr>
              <w:jc w:val="both"/>
              <w:rPr>
                <w:rFonts w:ascii="Times New Roman" w:hAnsi="Times New Roman" w:cs="Times New Roman"/>
                <w:b/>
                <w:bCs/>
                <w:sz w:val="24"/>
              </w:rPr>
            </w:pPr>
            <w:r w:rsidRPr="008D7160">
              <w:rPr>
                <w:rFonts w:ascii="Times New Roman" w:hAnsi="Times New Roman" w:cs="Times New Roman"/>
                <w:b/>
                <w:bCs/>
                <w:sz w:val="24"/>
              </w:rPr>
              <w:t>Ekonomik tarafların tanımlanması</w:t>
            </w:r>
          </w:p>
          <w:p w:rsidR="008D7160" w:rsidRPr="00F225F7" w:rsidRDefault="008D7160" w:rsidP="008D7160">
            <w:pPr>
              <w:jc w:val="both"/>
              <w:rPr>
                <w:rFonts w:ascii="Times New Roman" w:hAnsi="Times New Roman" w:cs="Times New Roman"/>
                <w:bCs/>
                <w:sz w:val="24"/>
              </w:rPr>
            </w:pPr>
            <w:r w:rsidRPr="008D7160">
              <w:rPr>
                <w:rFonts w:ascii="Times New Roman" w:hAnsi="Times New Roman" w:cs="Times New Roman"/>
                <w:b/>
                <w:bCs/>
                <w:sz w:val="24"/>
              </w:rPr>
              <w:t>MADDE 12 – </w:t>
            </w:r>
            <w:r w:rsidRPr="00F225F7">
              <w:rPr>
                <w:rFonts w:ascii="Times New Roman" w:hAnsi="Times New Roman" w:cs="Times New Roman"/>
                <w:bCs/>
                <w:sz w:val="24"/>
              </w:rPr>
              <w:t>(1) Ekonomik taraflar, talep edilmesi halinde, yetkili kuruluşa aşağıda belirtilen bilgileri en az 10 yıl boyunca temin etmek zorundadır.</w:t>
            </w:r>
          </w:p>
          <w:p w:rsidR="008D7160" w:rsidRPr="00F225F7" w:rsidRDefault="008D7160" w:rsidP="008D7160">
            <w:pPr>
              <w:jc w:val="both"/>
              <w:rPr>
                <w:rFonts w:ascii="Times New Roman" w:hAnsi="Times New Roman" w:cs="Times New Roman"/>
                <w:bCs/>
                <w:sz w:val="24"/>
              </w:rPr>
            </w:pPr>
            <w:r w:rsidRPr="00F225F7">
              <w:rPr>
                <w:rFonts w:ascii="Times New Roman" w:hAnsi="Times New Roman" w:cs="Times New Roman"/>
                <w:bCs/>
                <w:sz w:val="24"/>
              </w:rPr>
              <w:t>a) Taşınabilir basınçlı </w:t>
            </w:r>
            <w:proofErr w:type="gramStart"/>
            <w:r w:rsidRPr="00F225F7">
              <w:rPr>
                <w:rFonts w:ascii="Times New Roman" w:hAnsi="Times New Roman" w:cs="Times New Roman"/>
                <w:bCs/>
                <w:sz w:val="24"/>
              </w:rPr>
              <w:t>ekipmanı</w:t>
            </w:r>
            <w:proofErr w:type="gramEnd"/>
            <w:r w:rsidRPr="00F225F7">
              <w:rPr>
                <w:rFonts w:ascii="Times New Roman" w:hAnsi="Times New Roman" w:cs="Times New Roman"/>
                <w:bCs/>
                <w:sz w:val="24"/>
              </w:rPr>
              <w:t> kendilerine tedarik eden ekonomik tarafı,</w:t>
            </w:r>
          </w:p>
          <w:p w:rsidR="008D7160" w:rsidRPr="000711A3" w:rsidRDefault="008D7160" w:rsidP="008D7160">
            <w:pPr>
              <w:jc w:val="both"/>
              <w:rPr>
                <w:rFonts w:ascii="Times New Roman" w:hAnsi="Times New Roman" w:cs="Times New Roman"/>
                <w:b/>
                <w:bCs/>
                <w:sz w:val="24"/>
              </w:rPr>
            </w:pPr>
            <w:r w:rsidRPr="00F225F7">
              <w:rPr>
                <w:rFonts w:ascii="Times New Roman" w:hAnsi="Times New Roman" w:cs="Times New Roman"/>
                <w:bCs/>
                <w:sz w:val="24"/>
              </w:rPr>
              <w:t>b) Taşınabilir basınçlı </w:t>
            </w:r>
            <w:proofErr w:type="gramStart"/>
            <w:r w:rsidRPr="00F225F7">
              <w:rPr>
                <w:rFonts w:ascii="Times New Roman" w:hAnsi="Times New Roman" w:cs="Times New Roman"/>
                <w:bCs/>
                <w:sz w:val="24"/>
              </w:rPr>
              <w:t>ekipmanı</w:t>
            </w:r>
            <w:proofErr w:type="gramEnd"/>
            <w:r w:rsidRPr="00F225F7">
              <w:rPr>
                <w:rFonts w:ascii="Times New Roman" w:hAnsi="Times New Roman" w:cs="Times New Roman"/>
                <w:bCs/>
                <w:sz w:val="24"/>
              </w:rPr>
              <w:t> kendilerinin tedarik ettiği ekonomik tarafı.</w:t>
            </w:r>
          </w:p>
        </w:tc>
      </w:tr>
      <w:tr w:rsidR="007E26F7" w:rsidRPr="007A7555" w:rsidTr="00A97904">
        <w:trPr>
          <w:trHeight w:val="278"/>
        </w:trPr>
        <w:tc>
          <w:tcPr>
            <w:tcW w:w="6799" w:type="dxa"/>
          </w:tcPr>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Taşınabilir basınçlı </w:t>
            </w:r>
            <w:proofErr w:type="gramStart"/>
            <w:r w:rsidRPr="00180EDC">
              <w:rPr>
                <w:rFonts w:ascii="Times New Roman" w:hAnsi="Times New Roman" w:cs="Times New Roman"/>
                <w:b/>
                <w:bCs/>
                <w:sz w:val="24"/>
              </w:rPr>
              <w:t>ekipmanın</w:t>
            </w:r>
            <w:proofErr w:type="gramEnd"/>
            <w:r w:rsidRPr="00180EDC">
              <w:rPr>
                <w:rFonts w:ascii="Times New Roman" w:hAnsi="Times New Roman" w:cs="Times New Roman"/>
                <w:b/>
                <w:bCs/>
                <w:sz w:val="24"/>
              </w:rPr>
              <w:t> uygunluğu ve değerlendirilmesi</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MADDE 13 –</w:t>
            </w:r>
            <w:r w:rsidRPr="00180EDC">
              <w:rPr>
                <w:rFonts w:ascii="Times New Roman" w:hAnsi="Times New Roman" w:cs="Times New Roman"/>
                <w:sz w:val="24"/>
              </w:rPr>
              <w:t> (1) Bu Yönetmeliğin 2 </w:t>
            </w:r>
            <w:proofErr w:type="spellStart"/>
            <w:r w:rsidRPr="00180EDC">
              <w:rPr>
                <w:rFonts w:ascii="Times New Roman" w:hAnsi="Times New Roman" w:cs="Times New Roman"/>
                <w:sz w:val="24"/>
              </w:rPr>
              <w:t>nci</w:t>
            </w:r>
            <w:proofErr w:type="spellEnd"/>
            <w:r w:rsidRPr="00180EDC">
              <w:rPr>
                <w:rFonts w:ascii="Times New Roman" w:hAnsi="Times New Roman" w:cs="Times New Roman"/>
                <w:sz w:val="24"/>
              </w:rPr>
              <w:t> maddesinin birinci fıkrasının (a) bendinde belirtilen taşınabilir basınçlı </w:t>
            </w:r>
            <w:proofErr w:type="gramStart"/>
            <w:r w:rsidRPr="00180EDC">
              <w:rPr>
                <w:rFonts w:ascii="Times New Roman" w:hAnsi="Times New Roman" w:cs="Times New Roman"/>
                <w:sz w:val="24"/>
              </w:rPr>
              <w:t>ekipman</w:t>
            </w:r>
            <w:proofErr w:type="gramEnd"/>
            <w:r w:rsidRPr="00180EDC">
              <w:rPr>
                <w:rFonts w:ascii="Times New Roman" w:hAnsi="Times New Roman" w:cs="Times New Roman"/>
                <w:sz w:val="24"/>
              </w:rPr>
              <w:t>, ADR ve bu Yönetmeliğin üçüncü ile dördüncü bölümlerinde belirtilen ilgili uygunluk değerlendirme, periyodik muayene, ara muayene ve istisnai kontrol gereklerini karşılamalıdır.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(2) Bu Yönetmeliğin 2 </w:t>
            </w:r>
            <w:proofErr w:type="spellStart"/>
            <w:r w:rsidRPr="00180EDC">
              <w:rPr>
                <w:rFonts w:ascii="Times New Roman" w:hAnsi="Times New Roman" w:cs="Times New Roman"/>
                <w:sz w:val="24"/>
              </w:rPr>
              <w:t>nci</w:t>
            </w:r>
            <w:proofErr w:type="spellEnd"/>
            <w:r w:rsidRPr="00180EDC">
              <w:rPr>
                <w:rFonts w:ascii="Times New Roman" w:hAnsi="Times New Roman" w:cs="Times New Roman"/>
                <w:sz w:val="24"/>
              </w:rPr>
              <w:t> maddesinin birinci fıkrasının (b) bendinde belirtilen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xml:space="preserve"> imalatına konu olan belgelendirme gereklerine uyması zorunludur. Ekipman, ADR ve bu Yönetmeliğin 3 üncü ile 4 üncü bölümlerinde belirtilen periyodik muayene, ara muayene ve istisnai kontrole tabi tutulmalıdır.</w:t>
            </w:r>
          </w:p>
          <w:p w:rsidR="00C26C23" w:rsidRPr="007E26F7" w:rsidRDefault="00180EDC" w:rsidP="004E17AC">
            <w:pPr>
              <w:jc w:val="both"/>
              <w:rPr>
                <w:rFonts w:ascii="Times New Roman" w:hAnsi="Times New Roman" w:cs="Times New Roman"/>
                <w:sz w:val="24"/>
              </w:rPr>
            </w:pPr>
            <w:r w:rsidRPr="00180EDC">
              <w:rPr>
                <w:rFonts w:ascii="Times New Roman" w:hAnsi="Times New Roman" w:cs="Times New Roman"/>
                <w:sz w:val="24"/>
              </w:rPr>
              <w:t>(3) Bir onaylanmış kuruluş tarafından hazırlanan uygunluk değerlendirme ve uygunluğun yeniden değerlendirilmesi sertifikaları ile periyodik muayene, ara muayene ve istisnai kontrol raporları geçerli kabul edilir. Yeniden doldurulabilen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sökülebilir parçaları için gerektiğinde ayrı bir uygunl</w:t>
            </w:r>
            <w:r w:rsidR="00F225F7">
              <w:rPr>
                <w:rFonts w:ascii="Times New Roman" w:hAnsi="Times New Roman" w:cs="Times New Roman"/>
                <w:sz w:val="24"/>
              </w:rPr>
              <w:t>uk değerlendirmesi yapılmalıdır.</w:t>
            </w:r>
          </w:p>
        </w:tc>
        <w:tc>
          <w:tcPr>
            <w:tcW w:w="7088" w:type="dxa"/>
          </w:tcPr>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Taşınabilir basınçlı </w:t>
            </w:r>
            <w:proofErr w:type="gramStart"/>
            <w:r w:rsidRPr="00180EDC">
              <w:rPr>
                <w:rFonts w:ascii="Times New Roman" w:hAnsi="Times New Roman" w:cs="Times New Roman"/>
                <w:b/>
                <w:bCs/>
                <w:sz w:val="24"/>
              </w:rPr>
              <w:t>ekipmanın</w:t>
            </w:r>
            <w:proofErr w:type="gramEnd"/>
            <w:r w:rsidRPr="00180EDC">
              <w:rPr>
                <w:rFonts w:ascii="Times New Roman" w:hAnsi="Times New Roman" w:cs="Times New Roman"/>
                <w:b/>
                <w:bCs/>
                <w:sz w:val="24"/>
              </w:rPr>
              <w:t> uygunluğu ve değerlendirilmesi</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MADDE 13 –</w:t>
            </w:r>
            <w:r w:rsidRPr="00180EDC">
              <w:rPr>
                <w:rFonts w:ascii="Times New Roman" w:hAnsi="Times New Roman" w:cs="Times New Roman"/>
                <w:sz w:val="24"/>
              </w:rPr>
              <w:t xml:space="preserve"> (1) Bu Yönetmeliğin </w:t>
            </w:r>
            <w:r w:rsidRPr="00EE3C81">
              <w:rPr>
                <w:rFonts w:ascii="Times New Roman" w:hAnsi="Times New Roman" w:cs="Times New Roman"/>
                <w:sz w:val="24"/>
              </w:rPr>
              <w:t>2 </w:t>
            </w:r>
            <w:proofErr w:type="spellStart"/>
            <w:r w:rsidRPr="00EE3C81">
              <w:rPr>
                <w:rFonts w:ascii="Times New Roman" w:hAnsi="Times New Roman" w:cs="Times New Roman"/>
                <w:sz w:val="24"/>
              </w:rPr>
              <w:t>nci</w:t>
            </w:r>
            <w:proofErr w:type="spellEnd"/>
            <w:r w:rsidRPr="00EE3C81">
              <w:rPr>
                <w:rFonts w:ascii="Times New Roman" w:hAnsi="Times New Roman" w:cs="Times New Roman"/>
                <w:sz w:val="24"/>
              </w:rPr>
              <w:t> maddesinin birinci fıkrasının (a) bendinde</w:t>
            </w:r>
            <w:r w:rsidRPr="00180EDC">
              <w:rPr>
                <w:rFonts w:ascii="Times New Roman" w:hAnsi="Times New Roman" w:cs="Times New Roman"/>
                <w:sz w:val="24"/>
              </w:rPr>
              <w:t xml:space="preserve"> belirtilen taşınabilir basınçlı </w:t>
            </w:r>
            <w:proofErr w:type="gramStart"/>
            <w:r w:rsidRPr="00180EDC">
              <w:rPr>
                <w:rFonts w:ascii="Times New Roman" w:hAnsi="Times New Roman" w:cs="Times New Roman"/>
                <w:sz w:val="24"/>
              </w:rPr>
              <w:t>ekipman</w:t>
            </w:r>
            <w:proofErr w:type="gramEnd"/>
            <w:r w:rsidRPr="00180EDC">
              <w:rPr>
                <w:rFonts w:ascii="Times New Roman" w:hAnsi="Times New Roman" w:cs="Times New Roman"/>
                <w:sz w:val="24"/>
              </w:rPr>
              <w:t>, ADR</w:t>
            </w:r>
            <w:r w:rsidRPr="00180EDC">
              <w:rPr>
                <w:rFonts w:ascii="Times New Roman" w:hAnsi="Times New Roman" w:cs="Times New Roman"/>
                <w:sz w:val="24"/>
                <w:highlight w:val="green"/>
              </w:rPr>
              <w:t>, RID</w:t>
            </w:r>
            <w:r w:rsidRPr="00180EDC">
              <w:rPr>
                <w:rFonts w:ascii="Times New Roman" w:hAnsi="Times New Roman" w:cs="Times New Roman"/>
                <w:sz w:val="24"/>
              </w:rPr>
              <w:t xml:space="preserve"> ve bu Yönetmeliğin üçüncü ile dördüncü bölümlerinde belirtilen ilgili uygunluk değerlendirme, periyodik muayene, ara muayene ve istisnai kontrol gereklerini karşılamalıdır.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 xml:space="preserve">(2) Bu Yönetmeliğin </w:t>
            </w:r>
            <w:r w:rsidRPr="00EE3C81">
              <w:rPr>
                <w:rFonts w:ascii="Times New Roman" w:hAnsi="Times New Roman" w:cs="Times New Roman"/>
                <w:sz w:val="24"/>
              </w:rPr>
              <w:t>2 </w:t>
            </w:r>
            <w:proofErr w:type="spellStart"/>
            <w:r w:rsidRPr="00EE3C81">
              <w:rPr>
                <w:rFonts w:ascii="Times New Roman" w:hAnsi="Times New Roman" w:cs="Times New Roman"/>
                <w:sz w:val="24"/>
              </w:rPr>
              <w:t>nci</w:t>
            </w:r>
            <w:proofErr w:type="spellEnd"/>
            <w:r w:rsidRPr="00EE3C81">
              <w:rPr>
                <w:rFonts w:ascii="Times New Roman" w:hAnsi="Times New Roman" w:cs="Times New Roman"/>
                <w:sz w:val="24"/>
              </w:rPr>
              <w:t> maddesinin birinci fıkrasının (b) bendinde</w:t>
            </w:r>
            <w:r w:rsidRPr="00180EDC">
              <w:rPr>
                <w:rFonts w:ascii="Times New Roman" w:hAnsi="Times New Roman" w:cs="Times New Roman"/>
                <w:sz w:val="24"/>
              </w:rPr>
              <w:t xml:space="preserve"> belirtilen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xml:space="preserve"> imalatına konu olan belgelendirme gereklerine uyması zorunludur. Ekipman, ADR</w:t>
            </w:r>
            <w:r w:rsidRPr="00180EDC">
              <w:rPr>
                <w:rFonts w:ascii="Times New Roman" w:hAnsi="Times New Roman" w:cs="Times New Roman"/>
                <w:sz w:val="24"/>
                <w:highlight w:val="green"/>
              </w:rPr>
              <w:t>, RID</w:t>
            </w:r>
            <w:r w:rsidRPr="00180EDC">
              <w:rPr>
                <w:rFonts w:ascii="Times New Roman" w:hAnsi="Times New Roman" w:cs="Times New Roman"/>
                <w:sz w:val="24"/>
              </w:rPr>
              <w:t xml:space="preserve"> ve bu </w:t>
            </w:r>
            <w:r w:rsidRPr="00EE3C81">
              <w:rPr>
                <w:rFonts w:ascii="Times New Roman" w:hAnsi="Times New Roman" w:cs="Times New Roman"/>
                <w:sz w:val="24"/>
              </w:rPr>
              <w:t>Yönetmeliğin 3 üncü ile 4 üncü bölümlerinde</w:t>
            </w:r>
            <w:r w:rsidRPr="00180EDC">
              <w:rPr>
                <w:rFonts w:ascii="Times New Roman" w:hAnsi="Times New Roman" w:cs="Times New Roman"/>
                <w:sz w:val="24"/>
              </w:rPr>
              <w:t xml:space="preserve"> belirtilen periyodik muayene, ara muayene ve istisnai kontrole tabi tutulmalıdır.</w:t>
            </w:r>
          </w:p>
          <w:p w:rsidR="007E26F7" w:rsidRPr="007E26F7" w:rsidRDefault="00180EDC" w:rsidP="004E17AC">
            <w:pPr>
              <w:jc w:val="both"/>
              <w:rPr>
                <w:rFonts w:ascii="Times New Roman" w:hAnsi="Times New Roman" w:cs="Times New Roman"/>
                <w:sz w:val="24"/>
              </w:rPr>
            </w:pPr>
            <w:r w:rsidRPr="00180EDC">
              <w:rPr>
                <w:rFonts w:ascii="Times New Roman" w:hAnsi="Times New Roman" w:cs="Times New Roman"/>
                <w:sz w:val="24"/>
              </w:rPr>
              <w:t xml:space="preserve">(3) Bir onaylanmış kuruluş tarafından hazırlanan uygunluk değerlendirme </w:t>
            </w:r>
            <w:r w:rsidRPr="00201EFB">
              <w:rPr>
                <w:rFonts w:ascii="Times New Roman" w:hAnsi="Times New Roman" w:cs="Times New Roman"/>
                <w:strike/>
                <w:sz w:val="24"/>
                <w:highlight w:val="cyan"/>
              </w:rPr>
              <w:t>ve</w:t>
            </w:r>
            <w:r w:rsidRPr="00201EFB">
              <w:rPr>
                <w:rFonts w:ascii="Times New Roman" w:hAnsi="Times New Roman" w:cs="Times New Roman"/>
                <w:strike/>
                <w:sz w:val="24"/>
              </w:rPr>
              <w:t xml:space="preserve"> </w:t>
            </w:r>
            <w:r w:rsidRPr="00180EDC">
              <w:rPr>
                <w:rFonts w:ascii="Times New Roman" w:hAnsi="Times New Roman" w:cs="Times New Roman"/>
                <w:strike/>
                <w:sz w:val="24"/>
                <w:highlight w:val="green"/>
              </w:rPr>
              <w:t>uygunluğun yeniden değerlendirilmesi</w:t>
            </w:r>
            <w:r w:rsidRPr="00180EDC">
              <w:rPr>
                <w:rFonts w:ascii="Times New Roman" w:hAnsi="Times New Roman" w:cs="Times New Roman"/>
                <w:strike/>
                <w:sz w:val="24"/>
              </w:rPr>
              <w:t xml:space="preserve"> </w:t>
            </w:r>
            <w:r w:rsidRPr="00180EDC">
              <w:rPr>
                <w:rFonts w:ascii="Times New Roman" w:hAnsi="Times New Roman" w:cs="Times New Roman"/>
                <w:sz w:val="24"/>
              </w:rPr>
              <w:t>sertifikaları ile periyodik muayene, ara muayene ve istisnai kontrol raporları geçerli kabul edilir. Yeniden doldurulabilen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sökülebilir parçaları için gerektiğinde ayrı bir uygunluk değerlendirmesi yapılmalıdır.</w:t>
            </w:r>
          </w:p>
        </w:tc>
      </w:tr>
      <w:tr w:rsidR="007E26F7" w:rsidRPr="007A7555" w:rsidTr="00A97904">
        <w:trPr>
          <w:trHeight w:val="278"/>
        </w:trPr>
        <w:tc>
          <w:tcPr>
            <w:tcW w:w="6799" w:type="dxa"/>
          </w:tcPr>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Uygunluğun yeniden değerlendirilmesi</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MADDE 14 –</w:t>
            </w:r>
            <w:r w:rsidRPr="00180EDC">
              <w:rPr>
                <w:rFonts w:ascii="Times New Roman" w:hAnsi="Times New Roman" w:cs="Times New Roman"/>
                <w:sz w:val="24"/>
              </w:rPr>
              <w:t> (1) Taşınabilir Basınçlı Ekipmanlar Yönetmeliği (99/36/AT)’</w:t>
            </w:r>
            <w:proofErr w:type="spellStart"/>
            <w:r w:rsidRPr="00180EDC">
              <w:rPr>
                <w:rFonts w:ascii="Times New Roman" w:hAnsi="Times New Roman" w:cs="Times New Roman"/>
                <w:sz w:val="24"/>
              </w:rPr>
              <w:t>nden</w:t>
            </w:r>
            <w:proofErr w:type="spellEnd"/>
            <w:r w:rsidRPr="00180EDC">
              <w:rPr>
                <w:rFonts w:ascii="Times New Roman" w:hAnsi="Times New Roman" w:cs="Times New Roman"/>
                <w:sz w:val="24"/>
              </w:rPr>
              <w:t> önce imal edilip hizmete alınan ve bu Yönetmeliğin 2 </w:t>
            </w:r>
            <w:proofErr w:type="spellStart"/>
            <w:r w:rsidRPr="00180EDC">
              <w:rPr>
                <w:rFonts w:ascii="Times New Roman" w:hAnsi="Times New Roman" w:cs="Times New Roman"/>
                <w:sz w:val="24"/>
              </w:rPr>
              <w:t>nci</w:t>
            </w:r>
            <w:proofErr w:type="spellEnd"/>
            <w:r w:rsidRPr="00180EDC">
              <w:rPr>
                <w:rFonts w:ascii="Times New Roman" w:hAnsi="Times New Roman" w:cs="Times New Roman"/>
                <w:sz w:val="24"/>
              </w:rPr>
              <w:t> maddesinin birinci fıkrasının (c) bendinde belirtilen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xml:space="preserve"> uygunluğunun yeniden değerlendirilmesi, bu Yönetmeliğin Ek-</w:t>
            </w:r>
            <w:proofErr w:type="spellStart"/>
            <w:r w:rsidRPr="00180EDC">
              <w:rPr>
                <w:rFonts w:ascii="Times New Roman" w:hAnsi="Times New Roman" w:cs="Times New Roman"/>
                <w:sz w:val="24"/>
              </w:rPr>
              <w:t>III’ünde</w:t>
            </w:r>
            <w:proofErr w:type="spellEnd"/>
            <w:r w:rsidRPr="00180EDC">
              <w:rPr>
                <w:rFonts w:ascii="Times New Roman" w:hAnsi="Times New Roman" w:cs="Times New Roman"/>
                <w:sz w:val="24"/>
              </w:rPr>
              <w:t xml:space="preserve"> yer alan uygunluğun yeniden </w:t>
            </w:r>
            <w:r w:rsidRPr="00180EDC">
              <w:rPr>
                <w:rFonts w:ascii="Times New Roman" w:hAnsi="Times New Roman" w:cs="Times New Roman"/>
                <w:sz w:val="24"/>
              </w:rPr>
              <w:lastRenderedPageBreak/>
              <w:t>değerlendirilmesi yöntemine uygun olarak gerçekleştirilir. Pi işareti bu Yönetmeliğin Ek-</w:t>
            </w:r>
            <w:proofErr w:type="spellStart"/>
            <w:r w:rsidRPr="00180EDC">
              <w:rPr>
                <w:rFonts w:ascii="Times New Roman" w:hAnsi="Times New Roman" w:cs="Times New Roman"/>
                <w:sz w:val="24"/>
              </w:rPr>
              <w:t>III’üne</w:t>
            </w:r>
            <w:proofErr w:type="spellEnd"/>
            <w:r w:rsidRPr="00180EDC">
              <w:rPr>
                <w:rFonts w:ascii="Times New Roman" w:hAnsi="Times New Roman" w:cs="Times New Roman"/>
                <w:sz w:val="24"/>
              </w:rPr>
              <w:t> uygun olarak iliştirilir.</w:t>
            </w:r>
          </w:p>
          <w:p w:rsidR="007E26F7" w:rsidRPr="007E26F7" w:rsidRDefault="007E26F7" w:rsidP="004E17AC">
            <w:pPr>
              <w:jc w:val="both"/>
              <w:rPr>
                <w:rFonts w:ascii="Times New Roman" w:hAnsi="Times New Roman" w:cs="Times New Roman"/>
                <w:sz w:val="24"/>
              </w:rPr>
            </w:pPr>
          </w:p>
        </w:tc>
        <w:tc>
          <w:tcPr>
            <w:tcW w:w="7088" w:type="dxa"/>
          </w:tcPr>
          <w:p w:rsidR="00180EDC" w:rsidRPr="00180EDC" w:rsidRDefault="00180EDC" w:rsidP="004E17AC">
            <w:pPr>
              <w:jc w:val="both"/>
              <w:rPr>
                <w:rFonts w:ascii="Times New Roman" w:hAnsi="Times New Roman" w:cs="Times New Roman"/>
                <w:strike/>
                <w:sz w:val="24"/>
                <w:highlight w:val="green"/>
              </w:rPr>
            </w:pPr>
            <w:r w:rsidRPr="00180EDC">
              <w:rPr>
                <w:rFonts w:ascii="Times New Roman" w:hAnsi="Times New Roman" w:cs="Times New Roman"/>
                <w:b/>
                <w:bCs/>
                <w:strike/>
                <w:sz w:val="24"/>
                <w:highlight w:val="green"/>
              </w:rPr>
              <w:lastRenderedPageBreak/>
              <w:t>Uygunluğun yeniden değerlendirilmesi</w:t>
            </w:r>
          </w:p>
          <w:p w:rsidR="00180EDC" w:rsidRPr="00180EDC" w:rsidRDefault="00180EDC" w:rsidP="004E17AC">
            <w:pPr>
              <w:jc w:val="both"/>
              <w:rPr>
                <w:rFonts w:ascii="Times New Roman" w:hAnsi="Times New Roman" w:cs="Times New Roman"/>
                <w:strike/>
                <w:sz w:val="24"/>
              </w:rPr>
            </w:pPr>
            <w:r w:rsidRPr="00180EDC">
              <w:rPr>
                <w:rFonts w:ascii="Times New Roman" w:hAnsi="Times New Roman" w:cs="Times New Roman"/>
                <w:b/>
                <w:bCs/>
                <w:strike/>
                <w:sz w:val="24"/>
                <w:highlight w:val="green"/>
              </w:rPr>
              <w:t>MADDE 14 –</w:t>
            </w:r>
            <w:r w:rsidRPr="00180EDC">
              <w:rPr>
                <w:rFonts w:ascii="Times New Roman" w:hAnsi="Times New Roman" w:cs="Times New Roman"/>
                <w:strike/>
                <w:sz w:val="24"/>
                <w:highlight w:val="green"/>
              </w:rPr>
              <w:t> (1) Taşınabilir Basınçlı Ekipmanlar Yönetmeliği (99/36/AT)’</w:t>
            </w:r>
            <w:proofErr w:type="spellStart"/>
            <w:r w:rsidRPr="00180EDC">
              <w:rPr>
                <w:rFonts w:ascii="Times New Roman" w:hAnsi="Times New Roman" w:cs="Times New Roman"/>
                <w:strike/>
                <w:sz w:val="24"/>
                <w:highlight w:val="green"/>
              </w:rPr>
              <w:t>nden</w:t>
            </w:r>
            <w:proofErr w:type="spellEnd"/>
            <w:r w:rsidRPr="00180EDC">
              <w:rPr>
                <w:rFonts w:ascii="Times New Roman" w:hAnsi="Times New Roman" w:cs="Times New Roman"/>
                <w:strike/>
                <w:sz w:val="24"/>
                <w:highlight w:val="green"/>
              </w:rPr>
              <w:t> önce imal edilip hizmete alınan ve bu Yönetmeliğin 2 </w:t>
            </w:r>
            <w:proofErr w:type="spellStart"/>
            <w:r w:rsidRPr="00180EDC">
              <w:rPr>
                <w:rFonts w:ascii="Times New Roman" w:hAnsi="Times New Roman" w:cs="Times New Roman"/>
                <w:strike/>
                <w:sz w:val="24"/>
                <w:highlight w:val="green"/>
              </w:rPr>
              <w:t>nci</w:t>
            </w:r>
            <w:proofErr w:type="spellEnd"/>
            <w:r w:rsidRPr="00180EDC">
              <w:rPr>
                <w:rFonts w:ascii="Times New Roman" w:hAnsi="Times New Roman" w:cs="Times New Roman"/>
                <w:strike/>
                <w:sz w:val="24"/>
                <w:highlight w:val="green"/>
              </w:rPr>
              <w:t> maddesinin birinci fıkrasının (c) bendinde belirtilen taşınabilir basınçlı </w:t>
            </w:r>
            <w:proofErr w:type="gramStart"/>
            <w:r w:rsidRPr="00180EDC">
              <w:rPr>
                <w:rFonts w:ascii="Times New Roman" w:hAnsi="Times New Roman" w:cs="Times New Roman"/>
                <w:strike/>
                <w:sz w:val="24"/>
                <w:highlight w:val="green"/>
              </w:rPr>
              <w:t>ekipmanın</w:t>
            </w:r>
            <w:proofErr w:type="gramEnd"/>
            <w:r w:rsidRPr="00180EDC">
              <w:rPr>
                <w:rFonts w:ascii="Times New Roman" w:hAnsi="Times New Roman" w:cs="Times New Roman"/>
                <w:strike/>
                <w:sz w:val="24"/>
                <w:highlight w:val="green"/>
              </w:rPr>
              <w:t xml:space="preserve"> uygunluğunun yeniden değerlendirilmesi, bu Yönetmeliğin Ek-</w:t>
            </w:r>
            <w:proofErr w:type="spellStart"/>
            <w:r w:rsidRPr="00180EDC">
              <w:rPr>
                <w:rFonts w:ascii="Times New Roman" w:hAnsi="Times New Roman" w:cs="Times New Roman"/>
                <w:strike/>
                <w:sz w:val="24"/>
                <w:highlight w:val="green"/>
              </w:rPr>
              <w:t>III’ünde</w:t>
            </w:r>
            <w:proofErr w:type="spellEnd"/>
            <w:r w:rsidRPr="00180EDC">
              <w:rPr>
                <w:rFonts w:ascii="Times New Roman" w:hAnsi="Times New Roman" w:cs="Times New Roman"/>
                <w:strike/>
                <w:sz w:val="24"/>
                <w:highlight w:val="green"/>
              </w:rPr>
              <w:t xml:space="preserve"> yer alan uygunluğun yeniden </w:t>
            </w:r>
            <w:r w:rsidRPr="00180EDC">
              <w:rPr>
                <w:rFonts w:ascii="Times New Roman" w:hAnsi="Times New Roman" w:cs="Times New Roman"/>
                <w:strike/>
                <w:sz w:val="24"/>
                <w:highlight w:val="green"/>
              </w:rPr>
              <w:lastRenderedPageBreak/>
              <w:t>değerlendirilmesi yöntemine uygun olarak gerçekleştirilir. Pi işareti bu Yönetmeliğin Ek-</w:t>
            </w:r>
            <w:proofErr w:type="spellStart"/>
            <w:r w:rsidRPr="00180EDC">
              <w:rPr>
                <w:rFonts w:ascii="Times New Roman" w:hAnsi="Times New Roman" w:cs="Times New Roman"/>
                <w:strike/>
                <w:sz w:val="24"/>
                <w:highlight w:val="green"/>
              </w:rPr>
              <w:t>III’üne</w:t>
            </w:r>
            <w:proofErr w:type="spellEnd"/>
            <w:r w:rsidRPr="00180EDC">
              <w:rPr>
                <w:rFonts w:ascii="Times New Roman" w:hAnsi="Times New Roman" w:cs="Times New Roman"/>
                <w:strike/>
                <w:sz w:val="24"/>
                <w:highlight w:val="green"/>
              </w:rPr>
              <w:t> uygun olarak iliştirilir.</w:t>
            </w:r>
          </w:p>
          <w:p w:rsidR="007E26F7" w:rsidRPr="007E26F7" w:rsidRDefault="007E26F7" w:rsidP="004E17AC">
            <w:pPr>
              <w:jc w:val="both"/>
              <w:rPr>
                <w:rFonts w:ascii="Times New Roman" w:hAnsi="Times New Roman" w:cs="Times New Roman"/>
                <w:sz w:val="24"/>
              </w:rPr>
            </w:pPr>
          </w:p>
        </w:tc>
      </w:tr>
      <w:tr w:rsidR="007E26F7" w:rsidRPr="007A7555" w:rsidTr="00A97904">
        <w:trPr>
          <w:trHeight w:val="278"/>
        </w:trPr>
        <w:tc>
          <w:tcPr>
            <w:tcW w:w="6799" w:type="dxa"/>
          </w:tcPr>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lastRenderedPageBreak/>
              <w:t>Pi işareti ile ilgili genel ilkeler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MADDE 15 –</w:t>
            </w:r>
            <w:r w:rsidRPr="00180EDC">
              <w:rPr>
                <w:rFonts w:ascii="Times New Roman" w:hAnsi="Times New Roman" w:cs="Times New Roman"/>
                <w:sz w:val="24"/>
              </w:rPr>
              <w:t> (1) Pi işareti sadece imalatçı tarafından veya bu Yönetmeliğin Ek-</w:t>
            </w:r>
            <w:proofErr w:type="spellStart"/>
            <w:r w:rsidRPr="00180EDC">
              <w:rPr>
                <w:rFonts w:ascii="Times New Roman" w:hAnsi="Times New Roman" w:cs="Times New Roman"/>
                <w:sz w:val="24"/>
              </w:rPr>
              <w:t>III’ünde</w:t>
            </w:r>
            <w:proofErr w:type="spellEnd"/>
            <w:r w:rsidRPr="00180EDC">
              <w:rPr>
                <w:rFonts w:ascii="Times New Roman" w:hAnsi="Times New Roman" w:cs="Times New Roman"/>
                <w:sz w:val="24"/>
              </w:rPr>
              <w:t> belirtildiği şekilde uygunluğun yeniden değerlendirilmesi durumunda iliştirilir. Epsilon işaretine sahip gaz tüplerine, Pi işareti sadece onaylanmış kuruluş tarafından veya onaylanmış kuruluş gözetiminde iliştirilir.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(2) Pi işareti sadece aşağıda yer alan taşınabilir basınçlı </w:t>
            </w:r>
            <w:proofErr w:type="gramStart"/>
            <w:r w:rsidRPr="00180EDC">
              <w:rPr>
                <w:rFonts w:ascii="Times New Roman" w:hAnsi="Times New Roman" w:cs="Times New Roman"/>
                <w:sz w:val="24"/>
              </w:rPr>
              <w:t>ekipmanlara</w:t>
            </w:r>
            <w:proofErr w:type="gramEnd"/>
            <w:r w:rsidRPr="00180EDC">
              <w:rPr>
                <w:rFonts w:ascii="Times New Roman" w:hAnsi="Times New Roman" w:cs="Times New Roman"/>
                <w:sz w:val="24"/>
              </w:rPr>
              <w:t> iliştirilir.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a) ADR ve bu Yönetmelikteki uygunluk değerlendirme gereklerini karşılayan taşınabilir basınçlı </w:t>
            </w:r>
            <w:proofErr w:type="gramStart"/>
            <w:r w:rsidRPr="00180EDC">
              <w:rPr>
                <w:rFonts w:ascii="Times New Roman" w:hAnsi="Times New Roman" w:cs="Times New Roman"/>
                <w:sz w:val="24"/>
              </w:rPr>
              <w:t>ekipmanlar</w:t>
            </w:r>
            <w:proofErr w:type="gramEnd"/>
            <w:r w:rsidRPr="00180EDC">
              <w:rPr>
                <w:rFonts w:ascii="Times New Roman" w:hAnsi="Times New Roman" w:cs="Times New Roman"/>
                <w:sz w:val="24"/>
              </w:rPr>
              <w:t>,</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b) Bu Yönetmeliğin 14 üncü maddesinde belirtilen uygunluğun yeniden değerlendirilme gereklerini karşılayan taşınabilir basınçlı </w:t>
            </w:r>
            <w:proofErr w:type="gramStart"/>
            <w:r w:rsidRPr="00180EDC">
              <w:rPr>
                <w:rFonts w:ascii="Times New Roman" w:hAnsi="Times New Roman" w:cs="Times New Roman"/>
                <w:sz w:val="24"/>
              </w:rPr>
              <w:t>ekipmanlar</w:t>
            </w:r>
            <w:proofErr w:type="gramEnd"/>
            <w:r w:rsidRPr="00180EDC">
              <w:rPr>
                <w:rFonts w:ascii="Times New Roman" w:hAnsi="Times New Roman" w:cs="Times New Roman"/>
                <w:sz w:val="24"/>
              </w:rPr>
              <w:t>.</w:t>
            </w:r>
          </w:p>
          <w:p w:rsidR="00F225F7" w:rsidRDefault="00F225F7" w:rsidP="00F225F7">
            <w:pPr>
              <w:jc w:val="both"/>
              <w:rPr>
                <w:rFonts w:ascii="Times New Roman" w:hAnsi="Times New Roman" w:cs="Times New Roman"/>
                <w:sz w:val="24"/>
              </w:rPr>
            </w:pPr>
            <w:r w:rsidRPr="00F225F7">
              <w:rPr>
                <w:rFonts w:ascii="Times New Roman" w:hAnsi="Times New Roman" w:cs="Times New Roman"/>
                <w:sz w:val="24"/>
              </w:rPr>
              <w:t>(3) Bu işaret başka hiçbir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iliştirilemez.</w:t>
            </w:r>
          </w:p>
          <w:p w:rsidR="00180EDC" w:rsidRPr="00180EDC" w:rsidRDefault="00180EDC" w:rsidP="00F225F7">
            <w:pPr>
              <w:jc w:val="both"/>
              <w:rPr>
                <w:rFonts w:ascii="Times New Roman" w:hAnsi="Times New Roman" w:cs="Times New Roman"/>
                <w:sz w:val="24"/>
              </w:rPr>
            </w:pPr>
            <w:r w:rsidRPr="00180EDC">
              <w:rPr>
                <w:rFonts w:ascii="Times New Roman" w:hAnsi="Times New Roman" w:cs="Times New Roman"/>
                <w:sz w:val="24"/>
              </w:rPr>
              <w:t>(4) İmalatçı, Pi işareti iliştirmekle veya iliştirilmesini sağlamakla, taşınabilir basınçlı </w:t>
            </w:r>
            <w:proofErr w:type="gramStart"/>
            <w:r w:rsidRPr="00180EDC">
              <w:rPr>
                <w:rFonts w:ascii="Times New Roman" w:hAnsi="Times New Roman" w:cs="Times New Roman"/>
                <w:sz w:val="24"/>
              </w:rPr>
              <w:t>ekipmanının</w:t>
            </w:r>
            <w:proofErr w:type="gramEnd"/>
            <w:r w:rsidRPr="00180EDC">
              <w:rPr>
                <w:rFonts w:ascii="Times New Roman" w:hAnsi="Times New Roman" w:cs="Times New Roman"/>
                <w:sz w:val="24"/>
              </w:rPr>
              <w:t> ADR ve bu Yönetmelikte belirtilen tatbik edilebilir olan tüm gereklere uygunluğunun sorumluluğunu üstlendiğini gösterir.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(5) Bu Yönetmeliğin amacı bakımından Pi işareti,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ADR ve bu Yönetmelikte belirtilen tatbik edilebilir gereklere uygunluğunu gösteren yegâne işarettir.</w:t>
            </w:r>
          </w:p>
          <w:p w:rsidR="00F225F7" w:rsidRPr="00F225F7" w:rsidRDefault="00F225F7" w:rsidP="00F225F7">
            <w:pPr>
              <w:jc w:val="both"/>
              <w:rPr>
                <w:rFonts w:ascii="Times New Roman" w:hAnsi="Times New Roman" w:cs="Times New Roman"/>
                <w:sz w:val="24"/>
              </w:rPr>
            </w:pPr>
            <w:r w:rsidRPr="00F225F7">
              <w:rPr>
                <w:rFonts w:ascii="Times New Roman" w:hAnsi="Times New Roman" w:cs="Times New Roman"/>
                <w:sz w:val="24"/>
              </w:rPr>
              <w:t>(6)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Pi işaretinin anlam ve şekli bakımından üçüncü kişilerin yanlış anlamalarına yol açabilecek marka, işaret veya ibareler iliştirilemez.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xml:space="preserve"> iliştirilmesi gereken diğer işaretler, Pi işaretinin </w:t>
            </w:r>
            <w:proofErr w:type="spellStart"/>
            <w:r w:rsidRPr="00F225F7">
              <w:rPr>
                <w:rFonts w:ascii="Times New Roman" w:hAnsi="Times New Roman" w:cs="Times New Roman"/>
                <w:sz w:val="24"/>
              </w:rPr>
              <w:t>görünebilirliğini</w:t>
            </w:r>
            <w:proofErr w:type="spellEnd"/>
            <w:r w:rsidRPr="00F225F7">
              <w:rPr>
                <w:rFonts w:ascii="Times New Roman" w:hAnsi="Times New Roman" w:cs="Times New Roman"/>
                <w:sz w:val="24"/>
              </w:rPr>
              <w:t>, okunabilirliğini ve anlamını etkilememelidir.</w:t>
            </w:r>
          </w:p>
          <w:p w:rsidR="00F225F7" w:rsidRPr="00F225F7" w:rsidRDefault="00F225F7" w:rsidP="00F225F7">
            <w:pPr>
              <w:jc w:val="both"/>
              <w:rPr>
                <w:rFonts w:ascii="Times New Roman" w:hAnsi="Times New Roman" w:cs="Times New Roman"/>
                <w:sz w:val="24"/>
              </w:rPr>
            </w:pPr>
            <w:r w:rsidRPr="00F225F7">
              <w:rPr>
                <w:rFonts w:ascii="Times New Roman" w:hAnsi="Times New Roman" w:cs="Times New Roman"/>
                <w:sz w:val="24"/>
              </w:rPr>
              <w:t>(7) Yeniden doldurulabilen taşınabilir basınçlı </w:t>
            </w:r>
            <w:proofErr w:type="gramStart"/>
            <w:r w:rsidRPr="00F225F7">
              <w:rPr>
                <w:rFonts w:ascii="Times New Roman" w:hAnsi="Times New Roman" w:cs="Times New Roman"/>
                <w:sz w:val="24"/>
              </w:rPr>
              <w:t>ekipmanın</w:t>
            </w:r>
            <w:proofErr w:type="gramEnd"/>
            <w:r w:rsidRPr="00F225F7">
              <w:rPr>
                <w:rFonts w:ascii="Times New Roman" w:hAnsi="Times New Roman" w:cs="Times New Roman"/>
                <w:sz w:val="24"/>
              </w:rPr>
              <w:t> doğrudan emniyet fonksiyonu olan sökülebilir parçaları Pi işareti taşımalıdır.</w:t>
            </w:r>
          </w:p>
          <w:p w:rsidR="007E26F7" w:rsidRPr="007E26F7" w:rsidRDefault="007E26F7" w:rsidP="004E17AC">
            <w:pPr>
              <w:jc w:val="both"/>
              <w:rPr>
                <w:rFonts w:ascii="Times New Roman" w:hAnsi="Times New Roman" w:cs="Times New Roman"/>
                <w:sz w:val="24"/>
              </w:rPr>
            </w:pPr>
          </w:p>
        </w:tc>
        <w:tc>
          <w:tcPr>
            <w:tcW w:w="7088" w:type="dxa"/>
          </w:tcPr>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Pi işareti ile ilgili genel ilkeler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b/>
                <w:bCs/>
                <w:sz w:val="24"/>
              </w:rPr>
              <w:t>MADDE 15 –</w:t>
            </w:r>
            <w:r w:rsidRPr="00180EDC">
              <w:rPr>
                <w:rFonts w:ascii="Times New Roman" w:hAnsi="Times New Roman" w:cs="Times New Roman"/>
                <w:sz w:val="24"/>
              </w:rPr>
              <w:t xml:space="preserve"> (1) </w:t>
            </w:r>
            <w:r w:rsidRPr="00824513">
              <w:rPr>
                <w:rFonts w:ascii="Times New Roman" w:hAnsi="Times New Roman" w:cs="Times New Roman"/>
                <w:strike/>
                <w:sz w:val="24"/>
                <w:highlight w:val="cyan"/>
              </w:rPr>
              <w:t>Pi işareti sadece imalatçı tarafından</w:t>
            </w:r>
            <w:r w:rsidRPr="00180EDC">
              <w:rPr>
                <w:rFonts w:ascii="Times New Roman" w:hAnsi="Times New Roman" w:cs="Times New Roman"/>
                <w:sz w:val="24"/>
              </w:rPr>
              <w:t xml:space="preserve"> </w:t>
            </w:r>
            <w:r w:rsidRPr="00180EDC">
              <w:rPr>
                <w:rFonts w:ascii="Times New Roman" w:hAnsi="Times New Roman" w:cs="Times New Roman"/>
                <w:strike/>
                <w:sz w:val="24"/>
                <w:highlight w:val="green"/>
              </w:rPr>
              <w:t>veya bu Yönetmeliğin Ek-</w:t>
            </w:r>
            <w:proofErr w:type="spellStart"/>
            <w:r w:rsidRPr="00180EDC">
              <w:rPr>
                <w:rFonts w:ascii="Times New Roman" w:hAnsi="Times New Roman" w:cs="Times New Roman"/>
                <w:strike/>
                <w:sz w:val="24"/>
                <w:highlight w:val="green"/>
              </w:rPr>
              <w:t>III’ünde</w:t>
            </w:r>
            <w:proofErr w:type="spellEnd"/>
            <w:r w:rsidRPr="00180EDC">
              <w:rPr>
                <w:rFonts w:ascii="Times New Roman" w:hAnsi="Times New Roman" w:cs="Times New Roman"/>
                <w:strike/>
                <w:sz w:val="24"/>
                <w:highlight w:val="green"/>
              </w:rPr>
              <w:t> belirtildiği şekilde uygunluğun yeniden değerlendirilmesi durumunda</w:t>
            </w:r>
            <w:r w:rsidRPr="00180EDC">
              <w:rPr>
                <w:rFonts w:ascii="Times New Roman" w:hAnsi="Times New Roman" w:cs="Times New Roman"/>
                <w:sz w:val="24"/>
              </w:rPr>
              <w:t xml:space="preserve"> </w:t>
            </w:r>
            <w:r w:rsidRPr="00824513">
              <w:rPr>
                <w:rFonts w:ascii="Times New Roman" w:hAnsi="Times New Roman" w:cs="Times New Roman"/>
                <w:strike/>
                <w:sz w:val="24"/>
                <w:highlight w:val="cyan"/>
              </w:rPr>
              <w:t>iliştirilir.</w:t>
            </w:r>
            <w:r w:rsidRPr="00180EDC">
              <w:rPr>
                <w:rFonts w:ascii="Times New Roman" w:hAnsi="Times New Roman" w:cs="Times New Roman"/>
                <w:sz w:val="24"/>
              </w:rPr>
              <w:t xml:space="preserve"> </w:t>
            </w:r>
            <w:r w:rsidRPr="00180EDC">
              <w:rPr>
                <w:rFonts w:ascii="Times New Roman" w:hAnsi="Times New Roman" w:cs="Times New Roman"/>
                <w:strike/>
                <w:sz w:val="24"/>
                <w:highlight w:val="green"/>
              </w:rPr>
              <w:t>Epsilon işaretine sahip</w:t>
            </w:r>
            <w:r w:rsidRPr="00180EDC">
              <w:rPr>
                <w:rFonts w:ascii="Times New Roman" w:hAnsi="Times New Roman" w:cs="Times New Roman"/>
                <w:sz w:val="24"/>
              </w:rPr>
              <w:t xml:space="preserve"> </w:t>
            </w:r>
            <w:r w:rsidRPr="00F225F7">
              <w:rPr>
                <w:rFonts w:ascii="Times New Roman" w:hAnsi="Times New Roman" w:cs="Times New Roman"/>
                <w:strike/>
                <w:sz w:val="24"/>
                <w:highlight w:val="cyan"/>
              </w:rPr>
              <w:t xml:space="preserve">gaz tüplerine, </w:t>
            </w:r>
            <w:r w:rsidRPr="00824513">
              <w:rPr>
                <w:rFonts w:ascii="Times New Roman" w:hAnsi="Times New Roman" w:cs="Times New Roman"/>
                <w:sz w:val="24"/>
              </w:rPr>
              <w:t>Pi işareti sadece onaylanmış kuruluş tarafından veya onaylanmış kuruluş gözetiminde</w:t>
            </w:r>
            <w:r w:rsidR="00824513">
              <w:rPr>
                <w:rFonts w:ascii="Times New Roman" w:hAnsi="Times New Roman" w:cs="Times New Roman"/>
                <w:sz w:val="24"/>
              </w:rPr>
              <w:t xml:space="preserve"> </w:t>
            </w:r>
            <w:r w:rsidR="00824513" w:rsidRPr="00824513">
              <w:rPr>
                <w:rFonts w:ascii="Times New Roman" w:hAnsi="Times New Roman" w:cs="Times New Roman"/>
                <w:sz w:val="24"/>
                <w:highlight w:val="cyan"/>
              </w:rPr>
              <w:t>imalatçı tarafından</w:t>
            </w:r>
            <w:r w:rsidRPr="00824513">
              <w:rPr>
                <w:rFonts w:ascii="Times New Roman" w:hAnsi="Times New Roman" w:cs="Times New Roman"/>
                <w:sz w:val="24"/>
              </w:rPr>
              <w:t xml:space="preserve"> iliştirilir.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(2) Pi işareti sadece aşağıda yer alan taşınabilir basınçlı </w:t>
            </w:r>
            <w:proofErr w:type="gramStart"/>
            <w:r w:rsidRPr="00180EDC">
              <w:rPr>
                <w:rFonts w:ascii="Times New Roman" w:hAnsi="Times New Roman" w:cs="Times New Roman"/>
                <w:sz w:val="24"/>
              </w:rPr>
              <w:t>ekipmanlara</w:t>
            </w:r>
            <w:proofErr w:type="gramEnd"/>
            <w:r w:rsidRPr="00180EDC">
              <w:rPr>
                <w:rFonts w:ascii="Times New Roman" w:hAnsi="Times New Roman" w:cs="Times New Roman"/>
                <w:sz w:val="24"/>
              </w:rPr>
              <w:t> iliştirilir.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a) ADR</w:t>
            </w:r>
            <w:r w:rsidR="008D79DE" w:rsidRPr="008D79DE">
              <w:rPr>
                <w:rFonts w:ascii="Times New Roman" w:hAnsi="Times New Roman" w:cs="Times New Roman"/>
                <w:sz w:val="24"/>
                <w:highlight w:val="green"/>
              </w:rPr>
              <w:t>, RID</w:t>
            </w:r>
            <w:r w:rsidRPr="00180EDC">
              <w:rPr>
                <w:rFonts w:ascii="Times New Roman" w:hAnsi="Times New Roman" w:cs="Times New Roman"/>
                <w:sz w:val="24"/>
              </w:rPr>
              <w:t xml:space="preserve"> ve bu Yönetmelikteki uygunluk değerlendirme gereklerini karşılayan taşınabilir basınçlı </w:t>
            </w:r>
            <w:proofErr w:type="gramStart"/>
            <w:r w:rsidRPr="00180EDC">
              <w:rPr>
                <w:rFonts w:ascii="Times New Roman" w:hAnsi="Times New Roman" w:cs="Times New Roman"/>
                <w:sz w:val="24"/>
              </w:rPr>
              <w:t>ekipmanlar</w:t>
            </w:r>
            <w:proofErr w:type="gramEnd"/>
            <w:r w:rsidRPr="00180EDC">
              <w:rPr>
                <w:rFonts w:ascii="Times New Roman" w:hAnsi="Times New Roman" w:cs="Times New Roman"/>
                <w:sz w:val="24"/>
              </w:rPr>
              <w:t>,</w:t>
            </w:r>
          </w:p>
          <w:p w:rsidR="00180EDC" w:rsidRPr="008D79DE" w:rsidRDefault="00180EDC" w:rsidP="004E17AC">
            <w:pPr>
              <w:jc w:val="both"/>
              <w:rPr>
                <w:rFonts w:ascii="Times New Roman" w:hAnsi="Times New Roman" w:cs="Times New Roman"/>
                <w:strike/>
                <w:sz w:val="24"/>
              </w:rPr>
            </w:pPr>
            <w:r w:rsidRPr="008D79DE">
              <w:rPr>
                <w:rFonts w:ascii="Times New Roman" w:hAnsi="Times New Roman" w:cs="Times New Roman"/>
                <w:strike/>
                <w:sz w:val="24"/>
                <w:highlight w:val="green"/>
              </w:rPr>
              <w:t>b) Bu Yönetmeliğin 14 üncü maddesinde belirtilen uygunluğun yeniden değerlendirilme gereklerini karşılayan taşınabilir basınçlı </w:t>
            </w:r>
            <w:proofErr w:type="gramStart"/>
            <w:r w:rsidRPr="008D79DE">
              <w:rPr>
                <w:rFonts w:ascii="Times New Roman" w:hAnsi="Times New Roman" w:cs="Times New Roman"/>
                <w:strike/>
                <w:sz w:val="24"/>
                <w:highlight w:val="green"/>
              </w:rPr>
              <w:t>ekipmanlar</w:t>
            </w:r>
            <w:proofErr w:type="gramEnd"/>
            <w:r w:rsidRPr="008D79DE">
              <w:rPr>
                <w:rFonts w:ascii="Times New Roman" w:hAnsi="Times New Roman" w:cs="Times New Roman"/>
                <w:strike/>
                <w:sz w:val="24"/>
                <w:highlight w:val="green"/>
              </w:rPr>
              <w:t>.</w:t>
            </w:r>
          </w:p>
          <w:p w:rsidR="00180EDC" w:rsidRPr="00180EDC" w:rsidRDefault="00F225F7" w:rsidP="004E17AC">
            <w:pPr>
              <w:jc w:val="both"/>
              <w:rPr>
                <w:rFonts w:ascii="Times New Roman" w:hAnsi="Times New Roman" w:cs="Times New Roman"/>
                <w:sz w:val="24"/>
              </w:rPr>
            </w:pPr>
            <w:r w:rsidRPr="00F225F7">
              <w:rPr>
                <w:rFonts w:ascii="Times New Roman" w:hAnsi="Times New Roman" w:cs="Times New Roman"/>
                <w:sz w:val="24"/>
              </w:rPr>
              <w:t>(3) Bu işaret başka hiçbir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iliştirilemez.</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(4) İmalatçı, Pi işareti iliştirmekle veya iliştirilmesini sağlamakla, taşınabilir basınçlı </w:t>
            </w:r>
            <w:proofErr w:type="gramStart"/>
            <w:r w:rsidRPr="00180EDC">
              <w:rPr>
                <w:rFonts w:ascii="Times New Roman" w:hAnsi="Times New Roman" w:cs="Times New Roman"/>
                <w:sz w:val="24"/>
              </w:rPr>
              <w:t>ekipmanının</w:t>
            </w:r>
            <w:proofErr w:type="gramEnd"/>
            <w:r w:rsidRPr="00180EDC">
              <w:rPr>
                <w:rFonts w:ascii="Times New Roman" w:hAnsi="Times New Roman" w:cs="Times New Roman"/>
                <w:sz w:val="24"/>
              </w:rPr>
              <w:t> ADR</w:t>
            </w:r>
            <w:r w:rsidR="008D79DE" w:rsidRPr="008D79DE">
              <w:rPr>
                <w:rFonts w:ascii="Times New Roman" w:hAnsi="Times New Roman" w:cs="Times New Roman"/>
                <w:sz w:val="24"/>
                <w:highlight w:val="green"/>
              </w:rPr>
              <w:t>, RID</w:t>
            </w:r>
            <w:r w:rsidRPr="00180EDC">
              <w:rPr>
                <w:rFonts w:ascii="Times New Roman" w:hAnsi="Times New Roman" w:cs="Times New Roman"/>
                <w:sz w:val="24"/>
              </w:rPr>
              <w:t xml:space="preserve"> ve bu Yönetmelikte belirtilen tatbik edilebilir olan tüm gereklere uygunluğunun sorumluluğunu üstlendiğini gösterir.</w:t>
            </w:r>
          </w:p>
          <w:p w:rsidR="00180EDC" w:rsidRPr="00180EDC" w:rsidRDefault="00180EDC" w:rsidP="004E17AC">
            <w:pPr>
              <w:jc w:val="both"/>
              <w:rPr>
                <w:rFonts w:ascii="Times New Roman" w:hAnsi="Times New Roman" w:cs="Times New Roman"/>
                <w:sz w:val="24"/>
              </w:rPr>
            </w:pPr>
            <w:r w:rsidRPr="00180EDC">
              <w:rPr>
                <w:rFonts w:ascii="Times New Roman" w:hAnsi="Times New Roman" w:cs="Times New Roman"/>
                <w:sz w:val="24"/>
              </w:rPr>
              <w:t>(5) Bu Yönetmeliğin amacı bakımından Pi işareti,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ADR</w:t>
            </w:r>
            <w:r w:rsidR="008D79DE" w:rsidRPr="008D79DE">
              <w:rPr>
                <w:rFonts w:ascii="Times New Roman" w:hAnsi="Times New Roman" w:cs="Times New Roman"/>
                <w:sz w:val="24"/>
                <w:highlight w:val="green"/>
              </w:rPr>
              <w:t>, RID</w:t>
            </w:r>
            <w:r w:rsidRPr="00180EDC">
              <w:rPr>
                <w:rFonts w:ascii="Times New Roman" w:hAnsi="Times New Roman" w:cs="Times New Roman"/>
                <w:sz w:val="24"/>
              </w:rPr>
              <w:t xml:space="preserve"> ve bu Yönetmelikte belirtilen tatbik edilebilir gereklere uygunluğunu gösteren yegâne işarettir.</w:t>
            </w:r>
          </w:p>
          <w:p w:rsidR="00F225F7" w:rsidRPr="00F225F7" w:rsidRDefault="00F225F7" w:rsidP="00F225F7">
            <w:pPr>
              <w:jc w:val="both"/>
              <w:rPr>
                <w:rFonts w:ascii="Times New Roman" w:hAnsi="Times New Roman" w:cs="Times New Roman"/>
                <w:sz w:val="24"/>
              </w:rPr>
            </w:pPr>
            <w:r w:rsidRPr="00F225F7">
              <w:rPr>
                <w:rFonts w:ascii="Times New Roman" w:hAnsi="Times New Roman" w:cs="Times New Roman"/>
                <w:sz w:val="24"/>
              </w:rPr>
              <w:t>(6)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Pi işaretinin anlam ve şekli bakımından üçüncü kişilerin yanlış anlamalarına yol açabilecek marka, işaret veya ibareler iliştirilemez. Taşınabilir basınçlı </w:t>
            </w:r>
            <w:proofErr w:type="gramStart"/>
            <w:r w:rsidRPr="00F225F7">
              <w:rPr>
                <w:rFonts w:ascii="Times New Roman" w:hAnsi="Times New Roman" w:cs="Times New Roman"/>
                <w:sz w:val="24"/>
              </w:rPr>
              <w:t>ekipmana</w:t>
            </w:r>
            <w:proofErr w:type="gramEnd"/>
            <w:r w:rsidRPr="00F225F7">
              <w:rPr>
                <w:rFonts w:ascii="Times New Roman" w:hAnsi="Times New Roman" w:cs="Times New Roman"/>
                <w:sz w:val="24"/>
              </w:rPr>
              <w:t xml:space="preserve"> iliştirilmesi gereken diğer işaretler, Pi işaretinin </w:t>
            </w:r>
            <w:proofErr w:type="spellStart"/>
            <w:r w:rsidRPr="00F225F7">
              <w:rPr>
                <w:rFonts w:ascii="Times New Roman" w:hAnsi="Times New Roman" w:cs="Times New Roman"/>
                <w:sz w:val="24"/>
              </w:rPr>
              <w:t>görünebilirliğini</w:t>
            </w:r>
            <w:proofErr w:type="spellEnd"/>
            <w:r w:rsidRPr="00F225F7">
              <w:rPr>
                <w:rFonts w:ascii="Times New Roman" w:hAnsi="Times New Roman" w:cs="Times New Roman"/>
                <w:sz w:val="24"/>
              </w:rPr>
              <w:t>, okunabilirliğini ve anlamını etkilememelidir.</w:t>
            </w:r>
          </w:p>
          <w:p w:rsidR="00F225F7" w:rsidRPr="00F225F7" w:rsidRDefault="00F225F7" w:rsidP="00F225F7">
            <w:pPr>
              <w:jc w:val="both"/>
              <w:rPr>
                <w:rFonts w:ascii="Times New Roman" w:hAnsi="Times New Roman" w:cs="Times New Roman"/>
                <w:sz w:val="24"/>
              </w:rPr>
            </w:pPr>
            <w:r w:rsidRPr="00F225F7">
              <w:rPr>
                <w:rFonts w:ascii="Times New Roman" w:hAnsi="Times New Roman" w:cs="Times New Roman"/>
                <w:sz w:val="24"/>
              </w:rPr>
              <w:t>(7) Yeniden doldurulabilen taşınabilir basınçlı </w:t>
            </w:r>
            <w:proofErr w:type="gramStart"/>
            <w:r w:rsidRPr="00F225F7">
              <w:rPr>
                <w:rFonts w:ascii="Times New Roman" w:hAnsi="Times New Roman" w:cs="Times New Roman"/>
                <w:sz w:val="24"/>
              </w:rPr>
              <w:t>ekipmanın</w:t>
            </w:r>
            <w:proofErr w:type="gramEnd"/>
            <w:r w:rsidRPr="00F225F7">
              <w:rPr>
                <w:rFonts w:ascii="Times New Roman" w:hAnsi="Times New Roman" w:cs="Times New Roman"/>
                <w:sz w:val="24"/>
              </w:rPr>
              <w:t> doğrudan emniyet fonksiyonu olan sökülebilir parçaları Pi işareti taşımalıdır.</w:t>
            </w:r>
          </w:p>
          <w:p w:rsidR="007E26F7" w:rsidRPr="007E26F7" w:rsidRDefault="007E26F7" w:rsidP="004E17AC">
            <w:pPr>
              <w:jc w:val="both"/>
              <w:rPr>
                <w:rFonts w:ascii="Times New Roman" w:hAnsi="Times New Roman" w:cs="Times New Roman"/>
                <w:sz w:val="24"/>
              </w:rPr>
            </w:pPr>
          </w:p>
        </w:tc>
      </w:tr>
      <w:tr w:rsidR="00C26C23" w:rsidRPr="007A7555" w:rsidTr="00A97904">
        <w:trPr>
          <w:trHeight w:val="278"/>
        </w:trPr>
        <w:tc>
          <w:tcPr>
            <w:tcW w:w="6799" w:type="dxa"/>
          </w:tcPr>
          <w:p w:rsidR="00C26C23" w:rsidRPr="00C26C23" w:rsidRDefault="00C26C23" w:rsidP="004E17AC">
            <w:pPr>
              <w:jc w:val="both"/>
              <w:rPr>
                <w:rFonts w:ascii="Times New Roman" w:hAnsi="Times New Roman" w:cs="Times New Roman"/>
                <w:b/>
                <w:bCs/>
                <w:sz w:val="24"/>
              </w:rPr>
            </w:pPr>
            <w:r w:rsidRPr="00C26C23">
              <w:rPr>
                <w:rFonts w:ascii="Times New Roman" w:hAnsi="Times New Roman" w:cs="Times New Roman"/>
                <w:b/>
                <w:bCs/>
                <w:sz w:val="24"/>
              </w:rPr>
              <w:lastRenderedPageBreak/>
              <w:t>Pi işaretinin iliştirilmesi için kurallar ve şartlar</w:t>
            </w:r>
          </w:p>
          <w:p w:rsidR="00C26C23" w:rsidRDefault="00C26C23" w:rsidP="004E17AC">
            <w:pPr>
              <w:jc w:val="both"/>
              <w:rPr>
                <w:rFonts w:ascii="Times New Roman" w:hAnsi="Times New Roman" w:cs="Times New Roman"/>
                <w:bCs/>
                <w:sz w:val="24"/>
              </w:rPr>
            </w:pPr>
            <w:r w:rsidRPr="00C26C23">
              <w:rPr>
                <w:rFonts w:ascii="Times New Roman" w:hAnsi="Times New Roman" w:cs="Times New Roman"/>
                <w:b/>
                <w:bCs/>
                <w:sz w:val="24"/>
              </w:rPr>
              <w:t>MADDE 16 </w:t>
            </w:r>
            <w:r w:rsidRPr="00C26C23">
              <w:rPr>
                <w:rFonts w:ascii="Times New Roman" w:hAnsi="Times New Roman" w:cs="Times New Roman"/>
                <w:bCs/>
                <w:sz w:val="24"/>
              </w:rPr>
              <w:t>– </w:t>
            </w:r>
            <w:r w:rsidR="00824513" w:rsidRPr="00824513">
              <w:rPr>
                <w:rFonts w:ascii="Times New Roman" w:hAnsi="Times New Roman" w:cs="Times New Roman"/>
                <w:bCs/>
                <w:sz w:val="24"/>
              </w:rPr>
              <w:t>(1) Pi işareti aşağıda belirtilen sembol ve şekilden oluşmaktadır.</w:t>
            </w:r>
          </w:p>
          <w:p w:rsidR="00824513" w:rsidRDefault="00824513" w:rsidP="00BF7434">
            <w:pPr>
              <w:jc w:val="center"/>
              <w:rPr>
                <w:rFonts w:ascii="Times New Roman" w:hAnsi="Times New Roman" w:cs="Times New Roman"/>
                <w:bCs/>
                <w:sz w:val="24"/>
              </w:rPr>
            </w:pPr>
            <w:r>
              <w:rPr>
                <w:rFonts w:ascii="Times New Roman" w:hAnsi="Times New Roman" w:cs="Times New Roman"/>
                <w:bCs/>
                <w:noProof/>
                <w:sz w:val="24"/>
                <w:lang w:eastAsia="tr-TR"/>
              </w:rPr>
              <w:drawing>
                <wp:inline distT="0" distB="0" distL="0" distR="0" wp14:anchorId="7DD22066">
                  <wp:extent cx="1724025" cy="17145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14500"/>
                          </a:xfrm>
                          <a:prstGeom prst="rect">
                            <a:avLst/>
                          </a:prstGeom>
                          <a:noFill/>
                        </pic:spPr>
                      </pic:pic>
                    </a:graphicData>
                  </a:graphic>
                </wp:inline>
              </w:drawing>
            </w:r>
          </w:p>
          <w:p w:rsidR="00824513" w:rsidRDefault="00824513" w:rsidP="004E17AC">
            <w:pPr>
              <w:jc w:val="both"/>
              <w:rPr>
                <w:rFonts w:ascii="Times New Roman" w:hAnsi="Times New Roman" w:cs="Times New Roman"/>
                <w:bCs/>
                <w:sz w:val="24"/>
              </w:rPr>
            </w:pP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 xml:space="preserve">(2) Pi işaretinin asgari yüksekliği 5 mm olmalıdır. Çapı 140 mm veya daha düşük olan taşınabilir basınçlı </w:t>
            </w:r>
            <w:proofErr w:type="gramStart"/>
            <w:r w:rsidRPr="00824513">
              <w:rPr>
                <w:rFonts w:ascii="Times New Roman" w:hAnsi="Times New Roman" w:cs="Times New Roman"/>
                <w:bCs/>
                <w:sz w:val="24"/>
              </w:rPr>
              <w:t>ekipmanda</w:t>
            </w:r>
            <w:proofErr w:type="gramEnd"/>
            <w:r w:rsidRPr="00824513">
              <w:rPr>
                <w:rFonts w:ascii="Times New Roman" w:hAnsi="Times New Roman" w:cs="Times New Roman"/>
                <w:bCs/>
                <w:sz w:val="24"/>
              </w:rPr>
              <w:t> bu işaretin asgari yüksekliği 2,5 mm olmalıdır.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(3) Bu maddenin birinci fıkrada verilen ölçeklendirilmiş çizimdeki oranlar korunmalıdır. Ölçeklendirme işaretin bir parçası değildir.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(4) Pi işareti, taşınabilir basınçlı </w:t>
            </w:r>
            <w:proofErr w:type="gramStart"/>
            <w:r w:rsidRPr="00824513">
              <w:rPr>
                <w:rFonts w:ascii="Times New Roman" w:hAnsi="Times New Roman" w:cs="Times New Roman"/>
                <w:bCs/>
                <w:sz w:val="24"/>
              </w:rPr>
              <w:t>ekipmanın</w:t>
            </w:r>
            <w:proofErr w:type="gramEnd"/>
            <w:r w:rsidRPr="00824513">
              <w:rPr>
                <w:rFonts w:ascii="Times New Roman" w:hAnsi="Times New Roman" w:cs="Times New Roman"/>
                <w:bCs/>
                <w:sz w:val="24"/>
              </w:rPr>
              <w:t> kendisinin ya da bilgi plakasının yanı sıra yeniden doldurulabilir taşınabilir basınçlı ekipmanın doğrudan emniyet fonksiyonu olan sökülebilir parçalarına da görünür, okunaklı ve silinmez bir şekilde iliştirilir.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(5) Pi işareti, yeni taşınabilir basınçlı </w:t>
            </w:r>
            <w:proofErr w:type="gramStart"/>
            <w:r w:rsidRPr="00824513">
              <w:rPr>
                <w:rFonts w:ascii="Times New Roman" w:hAnsi="Times New Roman" w:cs="Times New Roman"/>
                <w:bCs/>
                <w:sz w:val="24"/>
              </w:rPr>
              <w:t>ekipmana</w:t>
            </w:r>
            <w:proofErr w:type="gramEnd"/>
            <w:r w:rsidRPr="00824513">
              <w:rPr>
                <w:rFonts w:ascii="Times New Roman" w:hAnsi="Times New Roman" w:cs="Times New Roman"/>
                <w:bCs/>
                <w:sz w:val="24"/>
              </w:rPr>
              <w:t> veya yeniden doldurulabilir taşınabilir basınçlı ekipmanın doğrudan emniyet fonksiyonu olan sökülebilir parçalarına, piyasaya arz edilmeden önce iliştirilmek zorundadır.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(6) Pi işaretini ilk muayene ve testleri yapan onaylanmış kuruluşun kimlik numarası takip etmelidir. Onaylanmış kuruluşun kimlik numarası onaylanmış kuruluşun kendisi veya talimatları doğrultusunda imalatçı tarafından iliştirilmelidir.</w:t>
            </w:r>
          </w:p>
          <w:p w:rsidR="00824513" w:rsidRDefault="00824513" w:rsidP="004E17AC">
            <w:pPr>
              <w:jc w:val="both"/>
              <w:rPr>
                <w:rFonts w:ascii="Times New Roman" w:hAnsi="Times New Roman" w:cs="Times New Roman"/>
                <w:bCs/>
                <w:sz w:val="24"/>
              </w:rPr>
            </w:pPr>
            <w:r w:rsidRPr="00824513">
              <w:rPr>
                <w:rFonts w:ascii="Times New Roman" w:hAnsi="Times New Roman" w:cs="Times New Roman"/>
                <w:bCs/>
                <w:sz w:val="24"/>
              </w:rPr>
              <w:lastRenderedPageBreak/>
              <w:t>(7) Periyodik muayene veya uygun olduğu hallerde ara muayene tarihine, periyodik muayeneden sorumlu olan onaylanmış kuruluşun kimlik numarası eşlik etmelidir.</w:t>
            </w:r>
          </w:p>
          <w:p w:rsidR="00C26C23" w:rsidRPr="00180EDC" w:rsidRDefault="00C26C23" w:rsidP="00BF7434">
            <w:pPr>
              <w:jc w:val="both"/>
              <w:rPr>
                <w:rFonts w:ascii="Times New Roman" w:hAnsi="Times New Roman" w:cs="Times New Roman"/>
                <w:b/>
                <w:bCs/>
                <w:sz w:val="24"/>
              </w:rPr>
            </w:pPr>
            <w:r w:rsidRPr="00C26C23">
              <w:rPr>
                <w:rFonts w:ascii="Times New Roman" w:hAnsi="Times New Roman" w:cs="Times New Roman"/>
                <w:bCs/>
                <w:sz w:val="24"/>
              </w:rPr>
              <w:t>(8) Epsilon işaretine sahip olup, Pi işareti taşımayan gaz tüplerine, bu Yönetmelik gerekliliklere göre ilk periyodik muayene yapıldığında,  onaylanmış kuruluşun kimlik numarası Pi işaretinden sonra gelecek şekilde iliştirilmelidir.</w:t>
            </w:r>
          </w:p>
        </w:tc>
        <w:tc>
          <w:tcPr>
            <w:tcW w:w="7088" w:type="dxa"/>
          </w:tcPr>
          <w:p w:rsidR="00C26C23" w:rsidRPr="00C26C23" w:rsidRDefault="00C26C23" w:rsidP="004E17AC">
            <w:pPr>
              <w:jc w:val="both"/>
              <w:rPr>
                <w:rFonts w:ascii="Times New Roman" w:hAnsi="Times New Roman" w:cs="Times New Roman"/>
                <w:b/>
                <w:bCs/>
                <w:sz w:val="24"/>
              </w:rPr>
            </w:pPr>
            <w:r w:rsidRPr="00C26C23">
              <w:rPr>
                <w:rFonts w:ascii="Times New Roman" w:hAnsi="Times New Roman" w:cs="Times New Roman"/>
                <w:b/>
                <w:bCs/>
                <w:sz w:val="24"/>
              </w:rPr>
              <w:lastRenderedPageBreak/>
              <w:t>Pi işaretinin iliştirilmesi için kurallar ve şartlar</w:t>
            </w:r>
          </w:p>
          <w:p w:rsidR="00C26C23" w:rsidRDefault="00C26C23" w:rsidP="004E17AC">
            <w:pPr>
              <w:jc w:val="both"/>
              <w:rPr>
                <w:rFonts w:ascii="Times New Roman" w:hAnsi="Times New Roman" w:cs="Times New Roman"/>
                <w:bCs/>
                <w:sz w:val="24"/>
              </w:rPr>
            </w:pPr>
            <w:r w:rsidRPr="00C26C23">
              <w:rPr>
                <w:rFonts w:ascii="Times New Roman" w:hAnsi="Times New Roman" w:cs="Times New Roman"/>
                <w:b/>
                <w:bCs/>
                <w:sz w:val="24"/>
              </w:rPr>
              <w:t>MADDE 16 </w:t>
            </w:r>
            <w:r w:rsidRPr="00C26C23">
              <w:rPr>
                <w:rFonts w:ascii="Times New Roman" w:hAnsi="Times New Roman" w:cs="Times New Roman"/>
                <w:bCs/>
                <w:sz w:val="24"/>
              </w:rPr>
              <w:t>– </w:t>
            </w:r>
            <w:r w:rsidR="00824513" w:rsidRPr="00824513">
              <w:rPr>
                <w:rFonts w:ascii="Times New Roman" w:hAnsi="Times New Roman" w:cs="Times New Roman"/>
                <w:bCs/>
                <w:sz w:val="24"/>
              </w:rPr>
              <w:t>(1) Pi işareti aşağıda belirtilen sembol ve şekilden oluşmaktadır.</w:t>
            </w:r>
          </w:p>
          <w:p w:rsidR="00824513" w:rsidRDefault="00824513" w:rsidP="00BF7434">
            <w:pPr>
              <w:jc w:val="center"/>
              <w:rPr>
                <w:rFonts w:ascii="Times New Roman" w:hAnsi="Times New Roman" w:cs="Times New Roman"/>
                <w:bCs/>
                <w:sz w:val="24"/>
              </w:rPr>
            </w:pPr>
            <w:r>
              <w:rPr>
                <w:rFonts w:ascii="Times New Roman" w:hAnsi="Times New Roman" w:cs="Times New Roman"/>
                <w:bCs/>
                <w:noProof/>
                <w:sz w:val="24"/>
                <w:lang w:eastAsia="tr-TR"/>
              </w:rPr>
              <w:drawing>
                <wp:inline distT="0" distB="0" distL="0" distR="0" wp14:anchorId="60FD2354" wp14:editId="6A413510">
                  <wp:extent cx="1724025" cy="17145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14500"/>
                          </a:xfrm>
                          <a:prstGeom prst="rect">
                            <a:avLst/>
                          </a:prstGeom>
                          <a:noFill/>
                        </pic:spPr>
                      </pic:pic>
                    </a:graphicData>
                  </a:graphic>
                </wp:inline>
              </w:drawing>
            </w:r>
          </w:p>
          <w:p w:rsidR="00824513" w:rsidRDefault="00824513" w:rsidP="004E17AC">
            <w:pPr>
              <w:jc w:val="both"/>
              <w:rPr>
                <w:rFonts w:ascii="Times New Roman" w:hAnsi="Times New Roman" w:cs="Times New Roman"/>
                <w:bCs/>
                <w:sz w:val="24"/>
              </w:rPr>
            </w:pP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 xml:space="preserve">(2) Pi işaretinin asgari yüksekliği 5 mm olmalıdır. Çapı 140 mm veya daha düşük olan taşınabilir basınçlı </w:t>
            </w:r>
            <w:proofErr w:type="gramStart"/>
            <w:r w:rsidRPr="00824513">
              <w:rPr>
                <w:rFonts w:ascii="Times New Roman" w:hAnsi="Times New Roman" w:cs="Times New Roman"/>
                <w:bCs/>
                <w:sz w:val="24"/>
              </w:rPr>
              <w:t>ekipmanda</w:t>
            </w:r>
            <w:proofErr w:type="gramEnd"/>
            <w:r w:rsidRPr="00824513">
              <w:rPr>
                <w:rFonts w:ascii="Times New Roman" w:hAnsi="Times New Roman" w:cs="Times New Roman"/>
                <w:bCs/>
                <w:sz w:val="24"/>
              </w:rPr>
              <w:t> bu işaretin asgari yüksekliği 2,5 mm olmalıdır.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(3) Bu maddenin birinci fıkrada verilen ölçeklendirilmiş çizimdeki oranlar korunmalıdır. Ölçeklendirme işaretin bir parçası değildir.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(4) Pi işareti, taşınabilir basınçlı </w:t>
            </w:r>
            <w:proofErr w:type="gramStart"/>
            <w:r w:rsidRPr="00824513">
              <w:rPr>
                <w:rFonts w:ascii="Times New Roman" w:hAnsi="Times New Roman" w:cs="Times New Roman"/>
                <w:bCs/>
                <w:sz w:val="24"/>
              </w:rPr>
              <w:t>ekipmanın</w:t>
            </w:r>
            <w:proofErr w:type="gramEnd"/>
            <w:r w:rsidRPr="00824513">
              <w:rPr>
                <w:rFonts w:ascii="Times New Roman" w:hAnsi="Times New Roman" w:cs="Times New Roman"/>
                <w:bCs/>
                <w:sz w:val="24"/>
              </w:rPr>
              <w:t> kendisinin ya da bilgi plakasının yanı sıra yeniden doldurulabilir taşınabilir basınçlı ekipmanın doğrudan emniyet fonksiyonu olan sökülebilir parçalarına da görünür, okunaklı ve silinmez bir şekilde iliştirilir.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(5) Pi işareti, yeni taşınabilir basınçlı </w:t>
            </w:r>
            <w:proofErr w:type="gramStart"/>
            <w:r w:rsidRPr="00824513">
              <w:rPr>
                <w:rFonts w:ascii="Times New Roman" w:hAnsi="Times New Roman" w:cs="Times New Roman"/>
                <w:bCs/>
                <w:sz w:val="24"/>
              </w:rPr>
              <w:t>ekipmana</w:t>
            </w:r>
            <w:proofErr w:type="gramEnd"/>
            <w:r w:rsidRPr="00824513">
              <w:rPr>
                <w:rFonts w:ascii="Times New Roman" w:hAnsi="Times New Roman" w:cs="Times New Roman"/>
                <w:bCs/>
                <w:sz w:val="24"/>
              </w:rPr>
              <w:t> veya yeniden doldurulabilir taşınabilir basınçlı ekipmanın doğrudan emniyet fonksiyonu olan sökülebilir parçalarına, piyasaya arz edilmeden önce iliştirilmek zorundadır.</w:t>
            </w:r>
          </w:p>
          <w:p w:rsidR="00824513" w:rsidRPr="00824513" w:rsidRDefault="00824513" w:rsidP="00824513">
            <w:pPr>
              <w:jc w:val="both"/>
              <w:rPr>
                <w:rFonts w:ascii="Times New Roman" w:hAnsi="Times New Roman" w:cs="Times New Roman"/>
                <w:bCs/>
                <w:sz w:val="24"/>
              </w:rPr>
            </w:pPr>
            <w:r w:rsidRPr="00824513">
              <w:rPr>
                <w:rFonts w:ascii="Times New Roman" w:hAnsi="Times New Roman" w:cs="Times New Roman"/>
                <w:bCs/>
                <w:sz w:val="24"/>
              </w:rPr>
              <w:t>(6) Pi işaretini ilk muayene ve testleri yapan onaylanmış kuruluşun kimlik numarası takip etmelidir. Onaylanmış kuruluşun kimlik numarası onaylanmış kuruluşun kendisi veya talimatları doğrultusunda imalatçı tarafından iliştirilmelidir.</w:t>
            </w:r>
          </w:p>
          <w:p w:rsidR="00824513" w:rsidRDefault="00824513" w:rsidP="004E17AC">
            <w:pPr>
              <w:jc w:val="both"/>
              <w:rPr>
                <w:rFonts w:ascii="Times New Roman" w:hAnsi="Times New Roman" w:cs="Times New Roman"/>
                <w:bCs/>
                <w:sz w:val="24"/>
              </w:rPr>
            </w:pPr>
            <w:r w:rsidRPr="00824513">
              <w:rPr>
                <w:rFonts w:ascii="Times New Roman" w:hAnsi="Times New Roman" w:cs="Times New Roman"/>
                <w:bCs/>
                <w:sz w:val="24"/>
              </w:rPr>
              <w:lastRenderedPageBreak/>
              <w:t>(7) Periyodik muayene veya uygun olduğu hallerde ara muayene tarihine, periyodik muayeneden sorumlu olan onaylanmış kuruluşun kimlik numarası eşlik etmelidir.</w:t>
            </w:r>
          </w:p>
          <w:p w:rsidR="00C26C23" w:rsidRPr="00C26C23" w:rsidRDefault="00C26C23" w:rsidP="004E17AC">
            <w:pPr>
              <w:jc w:val="both"/>
              <w:rPr>
                <w:rFonts w:ascii="Times New Roman" w:hAnsi="Times New Roman" w:cs="Times New Roman"/>
                <w:bCs/>
                <w:sz w:val="24"/>
              </w:rPr>
            </w:pPr>
            <w:r w:rsidRPr="00C26C23">
              <w:rPr>
                <w:rFonts w:ascii="Times New Roman" w:hAnsi="Times New Roman" w:cs="Times New Roman"/>
                <w:bCs/>
                <w:sz w:val="24"/>
              </w:rPr>
              <w:t xml:space="preserve">(8) </w:t>
            </w:r>
            <w:r w:rsidRPr="00C26C23">
              <w:rPr>
                <w:rFonts w:ascii="Times New Roman" w:hAnsi="Times New Roman" w:cs="Times New Roman"/>
                <w:bCs/>
                <w:strike/>
                <w:sz w:val="24"/>
                <w:highlight w:val="green"/>
              </w:rPr>
              <w:t>Epsilon işaretine sahip olup</w:t>
            </w:r>
            <w:r w:rsidRPr="00C26C23">
              <w:rPr>
                <w:rFonts w:ascii="Times New Roman" w:hAnsi="Times New Roman" w:cs="Times New Roman"/>
                <w:bCs/>
                <w:sz w:val="24"/>
              </w:rPr>
              <w:t xml:space="preserve">, </w:t>
            </w:r>
            <w:r w:rsidRPr="00BF7434">
              <w:rPr>
                <w:rFonts w:ascii="Times New Roman" w:hAnsi="Times New Roman" w:cs="Times New Roman"/>
                <w:bCs/>
                <w:strike/>
                <w:sz w:val="24"/>
                <w:highlight w:val="cyan"/>
              </w:rPr>
              <w:t>Pi işareti taşımayan gaz tüplerine, bu Yönetmelik gerekliliklere göre ilk periyodik muayene yapıldığında,  onaylanmış kuruluşun kimlik numarası Pi işaretinden sonra gelecek şekilde iliştirilmelidir.</w:t>
            </w:r>
          </w:p>
          <w:p w:rsidR="00C26C23" w:rsidRPr="00180EDC" w:rsidRDefault="00C26C23" w:rsidP="004E17AC">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lastRenderedPageBreak/>
              <w:t>Taşı</w:t>
            </w:r>
            <w:r>
              <w:rPr>
                <w:rFonts w:ascii="Times New Roman" w:hAnsi="Times New Roman" w:cs="Times New Roman"/>
                <w:b/>
                <w:bCs/>
                <w:sz w:val="24"/>
              </w:rPr>
              <w:t xml:space="preserve">nabilir </w:t>
            </w:r>
            <w:r w:rsidRPr="00696132">
              <w:rPr>
                <w:rFonts w:ascii="Times New Roman" w:hAnsi="Times New Roman" w:cs="Times New Roman"/>
                <w:b/>
                <w:bCs/>
                <w:sz w:val="24"/>
              </w:rPr>
              <w:t>basınçlı </w:t>
            </w:r>
            <w:proofErr w:type="gramStart"/>
            <w:r w:rsidRPr="00696132">
              <w:rPr>
                <w:rFonts w:ascii="Times New Roman" w:hAnsi="Times New Roman" w:cs="Times New Roman"/>
                <w:b/>
                <w:bCs/>
                <w:sz w:val="24"/>
              </w:rPr>
              <w:t>ekipmanın</w:t>
            </w:r>
            <w:proofErr w:type="gramEnd"/>
            <w:r w:rsidRPr="00696132">
              <w:rPr>
                <w:rFonts w:ascii="Times New Roman" w:hAnsi="Times New Roman" w:cs="Times New Roman"/>
                <w:b/>
                <w:bCs/>
                <w:sz w:val="24"/>
              </w:rPr>
              <w:t> serbest dolaşımı</w:t>
            </w:r>
          </w:p>
          <w:p w:rsidR="00696132" w:rsidRPr="00696132" w:rsidRDefault="00696132" w:rsidP="00696132">
            <w:pPr>
              <w:jc w:val="both"/>
              <w:rPr>
                <w:rFonts w:ascii="Times New Roman" w:hAnsi="Times New Roman" w:cs="Times New Roman"/>
                <w:bCs/>
                <w:sz w:val="24"/>
              </w:rPr>
            </w:pPr>
            <w:r w:rsidRPr="00696132">
              <w:rPr>
                <w:rFonts w:ascii="Times New Roman" w:hAnsi="Times New Roman" w:cs="Times New Roman"/>
                <w:b/>
                <w:bCs/>
                <w:sz w:val="24"/>
              </w:rPr>
              <w:t>MADDE 17 – </w:t>
            </w:r>
            <w:r w:rsidRPr="00696132">
              <w:rPr>
                <w:rFonts w:ascii="Times New Roman" w:hAnsi="Times New Roman" w:cs="Times New Roman"/>
                <w:bCs/>
                <w:sz w:val="24"/>
              </w:rPr>
              <w:t>(1) Bu Yönetmeliğin 27 </w:t>
            </w:r>
            <w:proofErr w:type="spellStart"/>
            <w:r w:rsidRPr="00696132">
              <w:rPr>
                <w:rFonts w:ascii="Times New Roman" w:hAnsi="Times New Roman" w:cs="Times New Roman"/>
                <w:bCs/>
                <w:sz w:val="24"/>
              </w:rPr>
              <w:t>nci</w:t>
            </w:r>
            <w:proofErr w:type="spellEnd"/>
            <w:r w:rsidRPr="00696132">
              <w:rPr>
                <w:rFonts w:ascii="Times New Roman" w:hAnsi="Times New Roman" w:cs="Times New Roman"/>
                <w:bCs/>
                <w:sz w:val="24"/>
              </w:rPr>
              <w:t> ve 29 uncu maddelerindeki tedbirler ve 4703 sayılı Ürünlere İlişkin Teknik Mevzuatın Hazırlanması ve Uygulanmasına Dair Kanun hükümleri saklı kalmak kaydıyla, bu Yönetmelik gereklerini karşılayan taşınabilir basınçlı </w:t>
            </w:r>
            <w:proofErr w:type="gramStart"/>
            <w:r w:rsidRPr="00696132">
              <w:rPr>
                <w:rFonts w:ascii="Times New Roman" w:hAnsi="Times New Roman" w:cs="Times New Roman"/>
                <w:bCs/>
                <w:sz w:val="24"/>
              </w:rPr>
              <w:t>ekipmanın</w:t>
            </w:r>
            <w:proofErr w:type="gramEnd"/>
            <w:r w:rsidRPr="00696132">
              <w:rPr>
                <w:rFonts w:ascii="Times New Roman" w:hAnsi="Times New Roman" w:cs="Times New Roman"/>
                <w:bCs/>
                <w:sz w:val="24"/>
              </w:rPr>
              <w:t> serbest dolaşımı, piyasada bulunması veya kullanımı yasaklanamaz, kısıtlanamaz veya engellenemez.</w:t>
            </w:r>
          </w:p>
          <w:p w:rsidR="00696132" w:rsidRPr="00C26C23" w:rsidRDefault="00696132" w:rsidP="00696132">
            <w:pPr>
              <w:jc w:val="both"/>
              <w:rPr>
                <w:rFonts w:ascii="Times New Roman" w:hAnsi="Times New Roman" w:cs="Times New Roman"/>
                <w:b/>
                <w:bCs/>
                <w:sz w:val="24"/>
              </w:rPr>
            </w:pPr>
          </w:p>
        </w:tc>
        <w:tc>
          <w:tcPr>
            <w:tcW w:w="7088" w:type="dxa"/>
          </w:tcPr>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t>Taşınabilir basınçlı </w:t>
            </w:r>
            <w:proofErr w:type="gramStart"/>
            <w:r w:rsidRPr="00696132">
              <w:rPr>
                <w:rFonts w:ascii="Times New Roman" w:hAnsi="Times New Roman" w:cs="Times New Roman"/>
                <w:b/>
                <w:bCs/>
                <w:sz w:val="24"/>
              </w:rPr>
              <w:t>ekipmanın</w:t>
            </w:r>
            <w:proofErr w:type="gramEnd"/>
            <w:r w:rsidRPr="00696132">
              <w:rPr>
                <w:rFonts w:ascii="Times New Roman" w:hAnsi="Times New Roman" w:cs="Times New Roman"/>
                <w:b/>
                <w:bCs/>
                <w:sz w:val="24"/>
              </w:rPr>
              <w:t> serbest dolaşımı</w:t>
            </w:r>
          </w:p>
          <w:p w:rsidR="00696132" w:rsidRPr="00696132" w:rsidRDefault="00696132" w:rsidP="00696132">
            <w:pPr>
              <w:jc w:val="both"/>
              <w:rPr>
                <w:rFonts w:ascii="Times New Roman" w:hAnsi="Times New Roman" w:cs="Times New Roman"/>
                <w:bCs/>
                <w:sz w:val="24"/>
              </w:rPr>
            </w:pPr>
            <w:r w:rsidRPr="00696132">
              <w:rPr>
                <w:rFonts w:ascii="Times New Roman" w:hAnsi="Times New Roman" w:cs="Times New Roman"/>
                <w:b/>
                <w:bCs/>
                <w:sz w:val="24"/>
              </w:rPr>
              <w:t>MADDE 17 – </w:t>
            </w:r>
            <w:r w:rsidRPr="00696132">
              <w:rPr>
                <w:rFonts w:ascii="Times New Roman" w:hAnsi="Times New Roman" w:cs="Times New Roman"/>
                <w:bCs/>
                <w:sz w:val="24"/>
              </w:rPr>
              <w:t xml:space="preserve">(1) Bu Yönetmeliğin </w:t>
            </w:r>
            <w:r w:rsidRPr="00956917">
              <w:rPr>
                <w:rFonts w:ascii="Times New Roman" w:hAnsi="Times New Roman" w:cs="Times New Roman"/>
                <w:bCs/>
                <w:sz w:val="24"/>
              </w:rPr>
              <w:t>27 </w:t>
            </w:r>
            <w:proofErr w:type="spellStart"/>
            <w:r w:rsidRPr="00956917">
              <w:rPr>
                <w:rFonts w:ascii="Times New Roman" w:hAnsi="Times New Roman" w:cs="Times New Roman"/>
                <w:bCs/>
                <w:sz w:val="24"/>
              </w:rPr>
              <w:t>nci</w:t>
            </w:r>
            <w:proofErr w:type="spellEnd"/>
            <w:r w:rsidRPr="00956917">
              <w:rPr>
                <w:rFonts w:ascii="Times New Roman" w:hAnsi="Times New Roman" w:cs="Times New Roman"/>
                <w:bCs/>
                <w:sz w:val="24"/>
              </w:rPr>
              <w:t> ve 29 uncu maddelerindeki</w:t>
            </w:r>
            <w:r w:rsidRPr="00696132">
              <w:rPr>
                <w:rFonts w:ascii="Times New Roman" w:hAnsi="Times New Roman" w:cs="Times New Roman"/>
                <w:bCs/>
                <w:sz w:val="24"/>
              </w:rPr>
              <w:t xml:space="preserve"> tedbirler ve 4703 sayılı Ürünlere İlişkin Teknik Mevzuatın Hazırlanması ve Uygulanmasına Dair Kanun hükümleri saklı kalmak kaydıyla, bu Yönetmelik gereklerini karşılayan taşınabilir basınçlı </w:t>
            </w:r>
            <w:proofErr w:type="gramStart"/>
            <w:r w:rsidRPr="00696132">
              <w:rPr>
                <w:rFonts w:ascii="Times New Roman" w:hAnsi="Times New Roman" w:cs="Times New Roman"/>
                <w:bCs/>
                <w:sz w:val="24"/>
              </w:rPr>
              <w:t>ekipmanın</w:t>
            </w:r>
            <w:proofErr w:type="gramEnd"/>
            <w:r w:rsidRPr="00696132">
              <w:rPr>
                <w:rFonts w:ascii="Times New Roman" w:hAnsi="Times New Roman" w:cs="Times New Roman"/>
                <w:bCs/>
                <w:sz w:val="24"/>
              </w:rPr>
              <w:t> serbest dolaşımı, piyasada bulunması veya kullanımı yasaklanamaz, kısıtlanamaz veya engellenemez.</w:t>
            </w:r>
          </w:p>
          <w:p w:rsidR="00696132" w:rsidRPr="00C26C23"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C21563" w:rsidRPr="00C21563" w:rsidRDefault="00C21563" w:rsidP="00C21563">
            <w:pPr>
              <w:jc w:val="center"/>
              <w:rPr>
                <w:rFonts w:ascii="Times New Roman" w:hAnsi="Times New Roman" w:cs="Times New Roman"/>
                <w:b/>
                <w:bCs/>
                <w:sz w:val="24"/>
              </w:rPr>
            </w:pPr>
            <w:r w:rsidRPr="00C21563">
              <w:rPr>
                <w:rFonts w:ascii="Times New Roman" w:hAnsi="Times New Roman" w:cs="Times New Roman"/>
                <w:b/>
                <w:bCs/>
                <w:sz w:val="24"/>
              </w:rPr>
              <w:t>DÖRDÜNCÜ BÖLÜM</w:t>
            </w:r>
          </w:p>
          <w:p w:rsidR="00C21563" w:rsidRDefault="00C21563" w:rsidP="00C21563">
            <w:pPr>
              <w:jc w:val="center"/>
              <w:rPr>
                <w:rFonts w:ascii="Times New Roman" w:hAnsi="Times New Roman" w:cs="Times New Roman"/>
                <w:b/>
                <w:bCs/>
                <w:sz w:val="24"/>
              </w:rPr>
            </w:pPr>
            <w:r w:rsidRPr="00C21563">
              <w:rPr>
                <w:rFonts w:ascii="Times New Roman" w:hAnsi="Times New Roman" w:cs="Times New Roman"/>
                <w:b/>
                <w:bCs/>
                <w:sz w:val="24"/>
              </w:rPr>
              <w:t>Yetkili Kuruluş ve Onaylanmış Kuruluşlar</w:t>
            </w:r>
          </w:p>
          <w:p w:rsidR="00C21563" w:rsidRDefault="00C21563" w:rsidP="00696132">
            <w:pPr>
              <w:jc w:val="both"/>
              <w:rPr>
                <w:rFonts w:ascii="Times New Roman" w:hAnsi="Times New Roman" w:cs="Times New Roman"/>
                <w:b/>
                <w:bCs/>
                <w:sz w:val="24"/>
              </w:rPr>
            </w:pPr>
          </w:p>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t>Yetkili kuruluş</w:t>
            </w:r>
          </w:p>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t>MADDE 18 – </w:t>
            </w:r>
            <w:r w:rsidRPr="00696132">
              <w:rPr>
                <w:rFonts w:ascii="Times New Roman" w:hAnsi="Times New Roman" w:cs="Times New Roman"/>
                <w:bCs/>
                <w:sz w:val="24"/>
              </w:rPr>
              <w:t xml:space="preserve">(1) Bakanlık, onaylanmış kuruluşların değerlendirilmesi, görevlendirilmesi ve takibi için gerekli yöntemlerin oluşturulmasından sorumlu yetkili kuruluştur. Bakanlık, bu Yönetmeliğin uygulaması bakımından </w:t>
            </w:r>
            <w:r w:rsidR="00F24AD0">
              <w:rPr>
                <w:rFonts w:ascii="Times New Roman" w:hAnsi="Times New Roman" w:cs="Times New Roman"/>
                <w:bCs/>
                <w:sz w:val="24"/>
              </w:rPr>
              <w:t>o</w:t>
            </w:r>
            <w:r w:rsidRPr="00696132">
              <w:rPr>
                <w:rFonts w:ascii="Times New Roman" w:hAnsi="Times New Roman" w:cs="Times New Roman"/>
                <w:bCs/>
                <w:sz w:val="24"/>
              </w:rPr>
              <w:t>naylanmış kuruluşların değerlendirilmesi ve izlenmesi faaliyetleri için ulusal akreditasyon kurumuna görev verebilir.</w:t>
            </w:r>
          </w:p>
          <w:p w:rsidR="00696132" w:rsidRPr="00C26C23" w:rsidRDefault="00696132" w:rsidP="00696132">
            <w:pPr>
              <w:jc w:val="both"/>
              <w:rPr>
                <w:rFonts w:ascii="Times New Roman" w:hAnsi="Times New Roman" w:cs="Times New Roman"/>
                <w:b/>
                <w:bCs/>
                <w:sz w:val="24"/>
              </w:rPr>
            </w:pPr>
          </w:p>
        </w:tc>
        <w:tc>
          <w:tcPr>
            <w:tcW w:w="7088" w:type="dxa"/>
          </w:tcPr>
          <w:p w:rsidR="00C21563" w:rsidRPr="00C21563" w:rsidRDefault="00C21563" w:rsidP="00C21563">
            <w:pPr>
              <w:jc w:val="center"/>
              <w:rPr>
                <w:rFonts w:ascii="Times New Roman" w:hAnsi="Times New Roman" w:cs="Times New Roman"/>
                <w:b/>
                <w:bCs/>
                <w:sz w:val="24"/>
              </w:rPr>
            </w:pPr>
            <w:r w:rsidRPr="00C21563">
              <w:rPr>
                <w:rFonts w:ascii="Times New Roman" w:hAnsi="Times New Roman" w:cs="Times New Roman"/>
                <w:b/>
                <w:bCs/>
                <w:sz w:val="24"/>
              </w:rPr>
              <w:t>DÖRDÜNCÜ BÖLÜM</w:t>
            </w:r>
          </w:p>
          <w:p w:rsidR="00C21563" w:rsidRDefault="00C21563" w:rsidP="00C21563">
            <w:pPr>
              <w:jc w:val="center"/>
              <w:rPr>
                <w:rFonts w:ascii="Times New Roman" w:hAnsi="Times New Roman" w:cs="Times New Roman"/>
                <w:b/>
                <w:bCs/>
                <w:sz w:val="24"/>
              </w:rPr>
            </w:pPr>
            <w:r w:rsidRPr="00C21563">
              <w:rPr>
                <w:rFonts w:ascii="Times New Roman" w:hAnsi="Times New Roman" w:cs="Times New Roman"/>
                <w:b/>
                <w:bCs/>
                <w:sz w:val="24"/>
              </w:rPr>
              <w:t>Yetkili Kuruluş ve Onaylanmış Kuruluşlar</w:t>
            </w:r>
          </w:p>
          <w:p w:rsidR="00C21563" w:rsidRDefault="00C21563" w:rsidP="00696132">
            <w:pPr>
              <w:jc w:val="both"/>
              <w:rPr>
                <w:rFonts w:ascii="Times New Roman" w:hAnsi="Times New Roman" w:cs="Times New Roman"/>
                <w:b/>
                <w:bCs/>
                <w:sz w:val="24"/>
              </w:rPr>
            </w:pPr>
          </w:p>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t>Yetkili kuruluş</w:t>
            </w:r>
          </w:p>
          <w:p w:rsidR="00696132" w:rsidRPr="00696132" w:rsidRDefault="00696132" w:rsidP="00696132">
            <w:pPr>
              <w:jc w:val="both"/>
              <w:rPr>
                <w:rFonts w:ascii="Times New Roman" w:hAnsi="Times New Roman" w:cs="Times New Roman"/>
                <w:b/>
                <w:bCs/>
                <w:sz w:val="24"/>
              </w:rPr>
            </w:pPr>
            <w:r w:rsidRPr="00696132">
              <w:rPr>
                <w:rFonts w:ascii="Times New Roman" w:hAnsi="Times New Roman" w:cs="Times New Roman"/>
                <w:b/>
                <w:bCs/>
                <w:sz w:val="24"/>
              </w:rPr>
              <w:t>MADDE 18 – </w:t>
            </w:r>
            <w:r w:rsidRPr="00696132">
              <w:rPr>
                <w:rFonts w:ascii="Times New Roman" w:hAnsi="Times New Roman" w:cs="Times New Roman"/>
                <w:bCs/>
                <w:sz w:val="24"/>
              </w:rPr>
              <w:t>(1) Bakanlık, onaylanmış kuruluşların değerlendirilmesi, görevlendirilmesi ve takibi için gerekli yöntemlerin oluşturulmasından sorumlu yetkili kuruluştur. Bakanlık, bu Yönetmeliğin uygulaması bakımından onaylanmış kuruluşların değerlendirilmesi ve izlenmesi faaliyetleri için ulusal akreditasyon kurumuna görev verebilir.</w:t>
            </w:r>
          </w:p>
          <w:p w:rsidR="00696132" w:rsidRPr="00C26C23"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C26C23" w:rsidRDefault="00696132" w:rsidP="00696132">
            <w:pPr>
              <w:jc w:val="both"/>
              <w:rPr>
                <w:rFonts w:ascii="Times New Roman" w:hAnsi="Times New Roman" w:cs="Times New Roman"/>
                <w:b/>
                <w:bCs/>
                <w:sz w:val="24"/>
              </w:rPr>
            </w:pPr>
            <w:r w:rsidRPr="00C26C23">
              <w:rPr>
                <w:rFonts w:ascii="Times New Roman" w:hAnsi="Times New Roman" w:cs="Times New Roman"/>
                <w:b/>
                <w:bCs/>
                <w:sz w:val="24"/>
              </w:rPr>
              <w:t>Yetkili kuruluşa dair esaslar</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
                <w:bCs/>
                <w:sz w:val="24"/>
              </w:rPr>
              <w:t>MADDE 19 –</w:t>
            </w:r>
            <w:r w:rsidRPr="00C26C23">
              <w:rPr>
                <w:rFonts w:ascii="Times New Roman" w:hAnsi="Times New Roman" w:cs="Times New Roman"/>
                <w:bCs/>
                <w:sz w:val="24"/>
              </w:rPr>
              <w:t> </w:t>
            </w:r>
            <w:r w:rsidR="00C21563" w:rsidRPr="00C21563">
              <w:rPr>
                <w:rFonts w:ascii="Times New Roman" w:hAnsi="Times New Roman" w:cs="Times New Roman"/>
                <w:bCs/>
                <w:sz w:val="24"/>
              </w:rPr>
              <w:t>(1) Onaylanmış kuruşları görevlendiren ve bunların gözetimi ile denetimini yapan Bakanlık;</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lastRenderedPageBreak/>
              <w:t>a) İdareci ve personelinin, onaylanmış kuruş adayları ile herhangi bir çıkar ilişkisinin bulunmaması,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b) İlgili birimlerinin, bağımsızlık ve tarafsızlığını koruyacak şekilde yapılanması ve çalışması,</w:t>
            </w:r>
          </w:p>
          <w:p w:rsidR="00C21563" w:rsidRDefault="00C21563" w:rsidP="00696132">
            <w:pPr>
              <w:jc w:val="both"/>
              <w:rPr>
                <w:rFonts w:ascii="Times New Roman" w:hAnsi="Times New Roman" w:cs="Times New Roman"/>
                <w:bCs/>
                <w:sz w:val="24"/>
              </w:rPr>
            </w:pPr>
            <w:r>
              <w:rPr>
                <w:rFonts w:ascii="Times New Roman" w:hAnsi="Times New Roman" w:cs="Times New Roman"/>
                <w:bCs/>
                <w:sz w:val="24"/>
              </w:rPr>
              <w:t xml:space="preserve">c) </w:t>
            </w:r>
            <w:r w:rsidRPr="00C21563">
              <w:rPr>
                <w:rFonts w:ascii="Times New Roman" w:hAnsi="Times New Roman" w:cs="Times New Roman"/>
                <w:bCs/>
                <w:sz w:val="24"/>
              </w:rPr>
              <w:t>Onaylanmış kuruluşların görevlendirilmesine ilişkin tüm kararların yetkin personelce alınması ve bu personelin onaylanmış kuruluş hakkında yeterlilik incelemesi yapmış olan personelden farklı olması,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ç) Onaylanmış kuruluşlara ilişkin yeterlilik incelemesi yapan veya karar alan hiçbir biriminin, idarecisinin ve personelinin, başta danışmanlık hizmeti olmak üzere uygunluk değerlendirme kuruluşları tarafından ticari ve rekabetçi bir temelde yürütülen faaliyetleri sunmamaları veya sağlamamaları,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d) İdareci ve ilgili personelinin elde ettikleri bilgilerin gizliliğini korumaları,</w:t>
            </w:r>
          </w:p>
          <w:p w:rsidR="00696132" w:rsidRDefault="00696132" w:rsidP="00696132">
            <w:pPr>
              <w:jc w:val="both"/>
              <w:rPr>
                <w:rFonts w:ascii="Times New Roman" w:hAnsi="Times New Roman" w:cs="Times New Roman"/>
                <w:bCs/>
                <w:sz w:val="24"/>
              </w:rPr>
            </w:pPr>
            <w:r w:rsidRPr="00C26C23">
              <w:rPr>
                <w:rFonts w:ascii="Times New Roman" w:hAnsi="Times New Roman" w:cs="Times New Roman"/>
                <w:bCs/>
                <w:sz w:val="24"/>
              </w:rPr>
              <w:t>e) İdareci ve ilgili personelinin görevlendirdikleri onaylanmış kuruluşların gözetimini uygun bir şekilde yapacak yetkinlik</w:t>
            </w:r>
            <w:r w:rsidR="00C21563">
              <w:rPr>
                <w:rFonts w:ascii="Times New Roman" w:hAnsi="Times New Roman" w:cs="Times New Roman"/>
                <w:bCs/>
                <w:sz w:val="24"/>
              </w:rPr>
              <w:t>, nitelik ve nicelikte olmaları,</w:t>
            </w:r>
          </w:p>
          <w:p w:rsidR="00C21563" w:rsidRDefault="00C21563" w:rsidP="00696132">
            <w:pPr>
              <w:jc w:val="both"/>
              <w:rPr>
                <w:rFonts w:ascii="Times New Roman" w:hAnsi="Times New Roman" w:cs="Times New Roman"/>
                <w:bCs/>
                <w:sz w:val="24"/>
              </w:rPr>
            </w:pPr>
          </w:p>
          <w:p w:rsidR="00C21563" w:rsidRPr="00C21563" w:rsidRDefault="00C21563" w:rsidP="00C21563">
            <w:pPr>
              <w:jc w:val="both"/>
              <w:rPr>
                <w:rFonts w:ascii="Times New Roman" w:hAnsi="Times New Roman" w:cs="Times New Roman"/>
                <w:bCs/>
                <w:sz w:val="24"/>
              </w:rPr>
            </w:pPr>
            <w:proofErr w:type="gramStart"/>
            <w:r w:rsidRPr="00C21563">
              <w:rPr>
                <w:rFonts w:ascii="Times New Roman" w:hAnsi="Times New Roman" w:cs="Times New Roman"/>
                <w:bCs/>
                <w:sz w:val="24"/>
              </w:rPr>
              <w:t>amacıyla</w:t>
            </w:r>
            <w:proofErr w:type="gramEnd"/>
            <w:r w:rsidRPr="00C21563">
              <w:rPr>
                <w:rFonts w:ascii="Times New Roman" w:hAnsi="Times New Roman" w:cs="Times New Roman"/>
                <w:bCs/>
                <w:sz w:val="24"/>
              </w:rPr>
              <w:t xml:space="preserve"> gerekli tedbirleri alır ve düzenlemeleri yapar.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 xml:space="preserve">(2) Bakanlık, ilgili ekonomik tarafların bu Yönetmeliğin ikinci ve beşinci bölümlerinde belirtilen hükümlere uymalarını sağlamak için gerekli tedbirleri alır. Bakanlık aynı zamanda 13 üncü maddeden 16 </w:t>
            </w:r>
            <w:proofErr w:type="spellStart"/>
            <w:r w:rsidRPr="00C21563">
              <w:rPr>
                <w:rFonts w:ascii="Times New Roman" w:hAnsi="Times New Roman" w:cs="Times New Roman"/>
                <w:bCs/>
                <w:sz w:val="24"/>
              </w:rPr>
              <w:t>ncı</w:t>
            </w:r>
            <w:proofErr w:type="spellEnd"/>
            <w:r w:rsidRPr="00C21563">
              <w:rPr>
                <w:rFonts w:ascii="Times New Roman" w:hAnsi="Times New Roman" w:cs="Times New Roman"/>
                <w:bCs/>
                <w:sz w:val="24"/>
              </w:rPr>
              <w:t xml:space="preserve"> maddeye kadar olan maddelerle ilgili olarak gerekli uygulama tedbirlerini alır.</w:t>
            </w:r>
          </w:p>
        </w:tc>
        <w:tc>
          <w:tcPr>
            <w:tcW w:w="7088" w:type="dxa"/>
          </w:tcPr>
          <w:p w:rsidR="00696132" w:rsidRPr="00C26C23" w:rsidRDefault="00696132" w:rsidP="00696132">
            <w:pPr>
              <w:jc w:val="both"/>
              <w:rPr>
                <w:rFonts w:ascii="Times New Roman" w:hAnsi="Times New Roman" w:cs="Times New Roman"/>
                <w:b/>
                <w:bCs/>
                <w:sz w:val="24"/>
              </w:rPr>
            </w:pPr>
            <w:r w:rsidRPr="00C26C23">
              <w:rPr>
                <w:rFonts w:ascii="Times New Roman" w:hAnsi="Times New Roman" w:cs="Times New Roman"/>
                <w:b/>
                <w:bCs/>
                <w:sz w:val="24"/>
              </w:rPr>
              <w:lastRenderedPageBreak/>
              <w:t>Yetkili kuruluşa dair esaslar</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
                <w:bCs/>
                <w:sz w:val="24"/>
              </w:rPr>
              <w:t>MADDE 19 –</w:t>
            </w:r>
            <w:r w:rsidRPr="00C26C23">
              <w:rPr>
                <w:rFonts w:ascii="Times New Roman" w:hAnsi="Times New Roman" w:cs="Times New Roman"/>
                <w:bCs/>
                <w:sz w:val="24"/>
              </w:rPr>
              <w:t> </w:t>
            </w:r>
            <w:r w:rsidR="00C21563" w:rsidRPr="00C21563">
              <w:rPr>
                <w:rFonts w:ascii="Times New Roman" w:hAnsi="Times New Roman" w:cs="Times New Roman"/>
                <w:bCs/>
                <w:sz w:val="24"/>
              </w:rPr>
              <w:t>(1) Onaylanmış kuruşları görevlendiren ve bunların gözetimi ile denetimini yapan Bakanlık;</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lastRenderedPageBreak/>
              <w:t>a) </w:t>
            </w:r>
            <w:r w:rsidRPr="003246CC">
              <w:rPr>
                <w:rFonts w:ascii="Times New Roman" w:hAnsi="Times New Roman" w:cs="Times New Roman"/>
                <w:bCs/>
                <w:strike/>
                <w:sz w:val="24"/>
                <w:highlight w:val="green"/>
              </w:rPr>
              <w:t>İdareci ve personelinin,</w:t>
            </w:r>
            <w:r w:rsidRPr="003246CC">
              <w:rPr>
                <w:rFonts w:ascii="Times New Roman" w:hAnsi="Times New Roman" w:cs="Times New Roman"/>
                <w:bCs/>
                <w:sz w:val="24"/>
                <w:highlight w:val="green"/>
              </w:rPr>
              <w:t xml:space="preserve"> Bakanlık ile</w:t>
            </w:r>
            <w:r w:rsidRPr="00C26C23">
              <w:rPr>
                <w:rFonts w:ascii="Times New Roman" w:hAnsi="Times New Roman" w:cs="Times New Roman"/>
                <w:bCs/>
                <w:sz w:val="24"/>
              </w:rPr>
              <w:t xml:space="preserve"> onaylanmış </w:t>
            </w:r>
            <w:r w:rsidRPr="00F24AD0">
              <w:rPr>
                <w:rFonts w:ascii="Times New Roman" w:hAnsi="Times New Roman" w:cs="Times New Roman"/>
                <w:bCs/>
                <w:strike/>
                <w:sz w:val="24"/>
                <w:highlight w:val="cyan"/>
              </w:rPr>
              <w:t>kuruşun</w:t>
            </w:r>
            <w:r w:rsidRPr="00C26C23">
              <w:rPr>
                <w:rFonts w:ascii="Times New Roman" w:hAnsi="Times New Roman" w:cs="Times New Roman"/>
                <w:bCs/>
                <w:sz w:val="24"/>
              </w:rPr>
              <w:t> </w:t>
            </w:r>
            <w:r w:rsidR="00F24AD0" w:rsidRPr="00F24AD0">
              <w:rPr>
                <w:rFonts w:ascii="Times New Roman" w:hAnsi="Times New Roman" w:cs="Times New Roman"/>
                <w:bCs/>
                <w:sz w:val="24"/>
                <w:highlight w:val="cyan"/>
              </w:rPr>
              <w:t>kuruluş</w:t>
            </w:r>
            <w:r w:rsidR="00BA40CB">
              <w:rPr>
                <w:rFonts w:ascii="Times New Roman" w:hAnsi="Times New Roman" w:cs="Times New Roman"/>
                <w:bCs/>
                <w:sz w:val="24"/>
              </w:rPr>
              <w:t xml:space="preserve"> </w:t>
            </w:r>
            <w:r w:rsidR="00BA40CB" w:rsidRPr="00BA40CB">
              <w:rPr>
                <w:rFonts w:ascii="Times New Roman" w:hAnsi="Times New Roman" w:cs="Times New Roman"/>
                <w:bCs/>
                <w:sz w:val="24"/>
                <w:highlight w:val="cyan"/>
              </w:rPr>
              <w:t>arasında</w:t>
            </w:r>
            <w:r w:rsidR="00F24AD0">
              <w:rPr>
                <w:rFonts w:ascii="Times New Roman" w:hAnsi="Times New Roman" w:cs="Times New Roman"/>
                <w:bCs/>
                <w:sz w:val="24"/>
              </w:rPr>
              <w:t xml:space="preserve"> </w:t>
            </w:r>
            <w:r w:rsidRPr="003246CC">
              <w:rPr>
                <w:rFonts w:ascii="Times New Roman" w:hAnsi="Times New Roman" w:cs="Times New Roman"/>
                <w:bCs/>
                <w:strike/>
                <w:sz w:val="24"/>
                <w:highlight w:val="green"/>
              </w:rPr>
              <w:t>adayları ile</w:t>
            </w:r>
            <w:r w:rsidRPr="00C26C23">
              <w:rPr>
                <w:rFonts w:ascii="Times New Roman" w:hAnsi="Times New Roman" w:cs="Times New Roman"/>
                <w:bCs/>
                <w:sz w:val="24"/>
              </w:rPr>
              <w:t xml:space="preserve"> herhangi bir çıkar ilişkisinin bulunmaması,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b) </w:t>
            </w:r>
            <w:r w:rsidRPr="003246CC">
              <w:rPr>
                <w:rFonts w:ascii="Times New Roman" w:hAnsi="Times New Roman" w:cs="Times New Roman"/>
                <w:bCs/>
                <w:strike/>
                <w:sz w:val="24"/>
                <w:highlight w:val="green"/>
              </w:rPr>
              <w:t>İlgili birimlerinin</w:t>
            </w:r>
            <w:r w:rsidRPr="00C26C23">
              <w:rPr>
                <w:rFonts w:ascii="Times New Roman" w:hAnsi="Times New Roman" w:cs="Times New Roman"/>
                <w:bCs/>
                <w:sz w:val="24"/>
              </w:rPr>
              <w:t>,</w:t>
            </w:r>
            <w:r>
              <w:rPr>
                <w:rFonts w:ascii="Times New Roman" w:hAnsi="Times New Roman" w:cs="Times New Roman"/>
                <w:bCs/>
                <w:sz w:val="24"/>
              </w:rPr>
              <w:t xml:space="preserve"> </w:t>
            </w:r>
            <w:r w:rsidRPr="003246CC">
              <w:rPr>
                <w:rFonts w:ascii="Times New Roman" w:hAnsi="Times New Roman" w:cs="Times New Roman"/>
                <w:bCs/>
                <w:sz w:val="24"/>
                <w:highlight w:val="green"/>
              </w:rPr>
              <w:t>Bakanlığın</w:t>
            </w:r>
            <w:r w:rsidRPr="00C26C23">
              <w:rPr>
                <w:rFonts w:ascii="Times New Roman" w:hAnsi="Times New Roman" w:cs="Times New Roman"/>
                <w:bCs/>
                <w:sz w:val="24"/>
              </w:rPr>
              <w:t xml:space="preserve"> bağımsızlık ve tarafsızlığını koruyacak şekilde yapılanması ve çalışması,</w:t>
            </w:r>
          </w:p>
          <w:p w:rsidR="00696132" w:rsidRDefault="00C21563" w:rsidP="00696132">
            <w:pPr>
              <w:jc w:val="both"/>
              <w:rPr>
                <w:rFonts w:ascii="Times New Roman" w:hAnsi="Times New Roman" w:cs="Times New Roman"/>
                <w:bCs/>
                <w:sz w:val="24"/>
              </w:rPr>
            </w:pPr>
            <w:r w:rsidRPr="00C21563">
              <w:rPr>
                <w:rFonts w:ascii="Times New Roman" w:hAnsi="Times New Roman" w:cs="Times New Roman"/>
                <w:bCs/>
                <w:sz w:val="24"/>
              </w:rPr>
              <w:t>c) Onaylanmış kuruluşların görevlendirilmesine ilişkin tüm kararların yetkin personelce alınması ve bu personelin onaylanmış kuruluş hakkında yeterlilik incelemesi yapmış olan personelden farklı olması,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 xml:space="preserve">ç) Onaylanmış kuruluşlara ilişkin yeterlilik incelemesi yapan veya karar alan </w:t>
            </w:r>
            <w:r w:rsidRPr="003246CC">
              <w:rPr>
                <w:rFonts w:ascii="Times New Roman" w:hAnsi="Times New Roman" w:cs="Times New Roman"/>
                <w:bCs/>
                <w:strike/>
                <w:sz w:val="24"/>
                <w:highlight w:val="green"/>
              </w:rPr>
              <w:t>hiçbir biriminin, idarecisinin ve personelinin</w:t>
            </w:r>
            <w:r>
              <w:rPr>
                <w:rFonts w:ascii="Times New Roman" w:hAnsi="Times New Roman" w:cs="Times New Roman"/>
                <w:bCs/>
                <w:strike/>
                <w:sz w:val="24"/>
              </w:rPr>
              <w:t xml:space="preserve">, </w:t>
            </w:r>
            <w:r w:rsidR="00BA40CB" w:rsidRPr="00BA40CB">
              <w:rPr>
                <w:rFonts w:ascii="Times New Roman" w:hAnsi="Times New Roman" w:cs="Times New Roman"/>
                <w:bCs/>
                <w:sz w:val="24"/>
                <w:highlight w:val="cyan"/>
              </w:rPr>
              <w:t>Bakanlığın</w:t>
            </w:r>
            <w:r w:rsidRPr="003246CC">
              <w:rPr>
                <w:rFonts w:ascii="Times New Roman" w:hAnsi="Times New Roman" w:cs="Times New Roman"/>
                <w:bCs/>
                <w:sz w:val="24"/>
                <w:highlight w:val="green"/>
              </w:rPr>
              <w:t>,</w:t>
            </w:r>
            <w:r w:rsidRPr="00C26C23">
              <w:rPr>
                <w:rFonts w:ascii="Times New Roman" w:hAnsi="Times New Roman" w:cs="Times New Roman"/>
                <w:bCs/>
                <w:sz w:val="24"/>
              </w:rPr>
              <w:t xml:space="preserve"> başta danışmanlık hizmeti olmak üzere uygunluk değerlendirme kuruluşları tarafından ticari ve rekabetçi bir temelde yürütülen faaliyetleri sunmamaları veya sağlamamaları,</w:t>
            </w:r>
          </w:p>
          <w:p w:rsidR="00696132" w:rsidRPr="00C26C23" w:rsidRDefault="00696132" w:rsidP="00696132">
            <w:pPr>
              <w:jc w:val="both"/>
              <w:rPr>
                <w:rFonts w:ascii="Times New Roman" w:hAnsi="Times New Roman" w:cs="Times New Roman"/>
                <w:bCs/>
                <w:sz w:val="24"/>
              </w:rPr>
            </w:pPr>
            <w:r w:rsidRPr="00C26C23">
              <w:rPr>
                <w:rFonts w:ascii="Times New Roman" w:hAnsi="Times New Roman" w:cs="Times New Roman"/>
                <w:bCs/>
                <w:sz w:val="24"/>
              </w:rPr>
              <w:t>d) </w:t>
            </w:r>
            <w:r w:rsidRPr="003246CC">
              <w:rPr>
                <w:rFonts w:ascii="Times New Roman" w:hAnsi="Times New Roman" w:cs="Times New Roman"/>
                <w:bCs/>
                <w:strike/>
                <w:sz w:val="24"/>
                <w:highlight w:val="green"/>
              </w:rPr>
              <w:t>İdareci ve ilgili personelinin</w:t>
            </w:r>
            <w:r w:rsidRPr="00C26C23">
              <w:rPr>
                <w:rFonts w:ascii="Times New Roman" w:hAnsi="Times New Roman" w:cs="Times New Roman"/>
                <w:bCs/>
                <w:sz w:val="24"/>
              </w:rPr>
              <w:t xml:space="preserve"> </w:t>
            </w:r>
            <w:r w:rsidRPr="003246CC">
              <w:rPr>
                <w:rFonts w:ascii="Times New Roman" w:hAnsi="Times New Roman" w:cs="Times New Roman"/>
                <w:bCs/>
                <w:sz w:val="24"/>
                <w:highlight w:val="green"/>
              </w:rPr>
              <w:t>Bakanlığın</w:t>
            </w:r>
            <w:r>
              <w:rPr>
                <w:rFonts w:ascii="Times New Roman" w:hAnsi="Times New Roman" w:cs="Times New Roman"/>
                <w:bCs/>
                <w:sz w:val="24"/>
              </w:rPr>
              <w:t xml:space="preserve"> </w:t>
            </w:r>
            <w:r w:rsidRPr="00C26C23">
              <w:rPr>
                <w:rFonts w:ascii="Times New Roman" w:hAnsi="Times New Roman" w:cs="Times New Roman"/>
                <w:bCs/>
                <w:sz w:val="24"/>
              </w:rPr>
              <w:t xml:space="preserve">elde </w:t>
            </w:r>
            <w:r w:rsidRPr="00BA40CB">
              <w:rPr>
                <w:rFonts w:ascii="Times New Roman" w:hAnsi="Times New Roman" w:cs="Times New Roman"/>
                <w:bCs/>
                <w:strike/>
                <w:sz w:val="24"/>
                <w:highlight w:val="cyan"/>
              </w:rPr>
              <w:t>ettikleri</w:t>
            </w:r>
            <w:r w:rsidRPr="00C26C23">
              <w:rPr>
                <w:rFonts w:ascii="Times New Roman" w:hAnsi="Times New Roman" w:cs="Times New Roman"/>
                <w:bCs/>
                <w:sz w:val="24"/>
              </w:rPr>
              <w:t xml:space="preserve"> </w:t>
            </w:r>
            <w:r w:rsidR="00BA40CB" w:rsidRPr="00BA40CB">
              <w:rPr>
                <w:rFonts w:ascii="Times New Roman" w:hAnsi="Times New Roman" w:cs="Times New Roman"/>
                <w:bCs/>
                <w:sz w:val="24"/>
                <w:highlight w:val="cyan"/>
              </w:rPr>
              <w:t>ettiği</w:t>
            </w:r>
            <w:r w:rsidR="00BA40CB">
              <w:rPr>
                <w:rFonts w:ascii="Times New Roman" w:hAnsi="Times New Roman" w:cs="Times New Roman"/>
                <w:bCs/>
                <w:sz w:val="24"/>
              </w:rPr>
              <w:t xml:space="preserve"> </w:t>
            </w:r>
            <w:r w:rsidRPr="00C26C23">
              <w:rPr>
                <w:rFonts w:ascii="Times New Roman" w:hAnsi="Times New Roman" w:cs="Times New Roman"/>
                <w:bCs/>
                <w:sz w:val="24"/>
              </w:rPr>
              <w:t xml:space="preserve">bilgilerin gizliliğini </w:t>
            </w:r>
            <w:r w:rsidRPr="00BA40CB">
              <w:rPr>
                <w:rFonts w:ascii="Times New Roman" w:hAnsi="Times New Roman" w:cs="Times New Roman"/>
                <w:bCs/>
                <w:strike/>
                <w:sz w:val="24"/>
                <w:highlight w:val="cyan"/>
              </w:rPr>
              <w:t>korumaları</w:t>
            </w:r>
            <w:r w:rsidR="00BA40CB" w:rsidRPr="00BA40CB">
              <w:rPr>
                <w:rFonts w:ascii="Times New Roman" w:hAnsi="Times New Roman" w:cs="Times New Roman"/>
                <w:bCs/>
                <w:sz w:val="24"/>
              </w:rPr>
              <w:t xml:space="preserve"> </w:t>
            </w:r>
            <w:r w:rsidR="00BA40CB" w:rsidRPr="00BA40CB">
              <w:rPr>
                <w:rFonts w:ascii="Times New Roman" w:hAnsi="Times New Roman" w:cs="Times New Roman"/>
                <w:bCs/>
                <w:sz w:val="24"/>
                <w:highlight w:val="cyan"/>
              </w:rPr>
              <w:t>koruması</w:t>
            </w:r>
            <w:r w:rsidRPr="00C26C23">
              <w:rPr>
                <w:rFonts w:ascii="Times New Roman" w:hAnsi="Times New Roman" w:cs="Times New Roman"/>
                <w:bCs/>
                <w:sz w:val="24"/>
              </w:rPr>
              <w:t>,</w:t>
            </w:r>
          </w:p>
          <w:p w:rsidR="00C21563" w:rsidRDefault="00696132" w:rsidP="00696132">
            <w:pPr>
              <w:jc w:val="both"/>
              <w:rPr>
                <w:rFonts w:ascii="Times New Roman" w:hAnsi="Times New Roman" w:cs="Times New Roman"/>
                <w:bCs/>
                <w:sz w:val="24"/>
              </w:rPr>
            </w:pPr>
            <w:r w:rsidRPr="00C26C23">
              <w:rPr>
                <w:rFonts w:ascii="Times New Roman" w:hAnsi="Times New Roman" w:cs="Times New Roman"/>
                <w:bCs/>
                <w:sz w:val="24"/>
              </w:rPr>
              <w:t>e) </w:t>
            </w:r>
            <w:r w:rsidRPr="003246CC">
              <w:rPr>
                <w:rFonts w:ascii="Times New Roman" w:hAnsi="Times New Roman" w:cs="Times New Roman"/>
                <w:bCs/>
                <w:strike/>
                <w:sz w:val="24"/>
                <w:highlight w:val="green"/>
              </w:rPr>
              <w:t>İdareci ve ilgili personelinin</w:t>
            </w:r>
            <w:r w:rsidRPr="00C26C23">
              <w:rPr>
                <w:rFonts w:ascii="Times New Roman" w:hAnsi="Times New Roman" w:cs="Times New Roman"/>
                <w:bCs/>
                <w:sz w:val="24"/>
              </w:rPr>
              <w:t xml:space="preserve"> </w:t>
            </w:r>
            <w:r w:rsidRPr="003246CC">
              <w:rPr>
                <w:rFonts w:ascii="Times New Roman" w:hAnsi="Times New Roman" w:cs="Times New Roman"/>
                <w:bCs/>
                <w:sz w:val="24"/>
                <w:highlight w:val="green"/>
              </w:rPr>
              <w:t>Bakanlığın</w:t>
            </w:r>
            <w:r w:rsidR="00BA40CB">
              <w:rPr>
                <w:rFonts w:ascii="Times New Roman" w:hAnsi="Times New Roman" w:cs="Times New Roman"/>
                <w:bCs/>
                <w:sz w:val="24"/>
              </w:rPr>
              <w:t xml:space="preserve"> </w:t>
            </w:r>
            <w:r w:rsidR="00BA40CB" w:rsidRPr="00BA40CB">
              <w:rPr>
                <w:rFonts w:ascii="Times New Roman" w:hAnsi="Times New Roman" w:cs="Times New Roman"/>
                <w:bCs/>
                <w:sz w:val="24"/>
                <w:highlight w:val="cyan"/>
              </w:rPr>
              <w:t>ilgili personelinin,</w:t>
            </w:r>
            <w:r w:rsidRPr="00C26C23">
              <w:rPr>
                <w:rFonts w:ascii="Times New Roman" w:hAnsi="Times New Roman" w:cs="Times New Roman"/>
                <w:bCs/>
                <w:sz w:val="24"/>
              </w:rPr>
              <w:t xml:space="preserve"> </w:t>
            </w:r>
            <w:r w:rsidRPr="00BA40CB">
              <w:rPr>
                <w:rFonts w:ascii="Times New Roman" w:hAnsi="Times New Roman" w:cs="Times New Roman"/>
                <w:bCs/>
                <w:strike/>
                <w:sz w:val="24"/>
                <w:highlight w:val="cyan"/>
              </w:rPr>
              <w:t>görevlendirdikleri</w:t>
            </w:r>
            <w:r w:rsidRPr="00BA40CB">
              <w:rPr>
                <w:rFonts w:ascii="Times New Roman" w:hAnsi="Times New Roman" w:cs="Times New Roman"/>
                <w:bCs/>
                <w:sz w:val="24"/>
              </w:rPr>
              <w:t xml:space="preserve"> </w:t>
            </w:r>
            <w:r w:rsidR="00BA40CB" w:rsidRPr="00BA40CB">
              <w:rPr>
                <w:rFonts w:ascii="Times New Roman" w:hAnsi="Times New Roman" w:cs="Times New Roman"/>
                <w:bCs/>
                <w:sz w:val="24"/>
                <w:highlight w:val="cyan"/>
              </w:rPr>
              <w:t>görevlendirdiği</w:t>
            </w:r>
            <w:r w:rsidR="00BA40CB">
              <w:rPr>
                <w:rFonts w:ascii="Times New Roman" w:hAnsi="Times New Roman" w:cs="Times New Roman"/>
                <w:bCs/>
                <w:strike/>
                <w:sz w:val="24"/>
              </w:rPr>
              <w:t xml:space="preserve"> </w:t>
            </w:r>
            <w:r w:rsidRPr="00C26C23">
              <w:rPr>
                <w:rFonts w:ascii="Times New Roman" w:hAnsi="Times New Roman" w:cs="Times New Roman"/>
                <w:bCs/>
                <w:sz w:val="24"/>
              </w:rPr>
              <w:t xml:space="preserve">onaylanmış kuruluşların gözetimini uygun bir şekilde yapacak yetkinlik, nitelik ve nicelikte </w:t>
            </w:r>
            <w:r w:rsidRPr="00BA40CB">
              <w:rPr>
                <w:rFonts w:ascii="Times New Roman" w:hAnsi="Times New Roman" w:cs="Times New Roman"/>
                <w:bCs/>
                <w:strike/>
                <w:sz w:val="24"/>
                <w:highlight w:val="cyan"/>
              </w:rPr>
              <w:t>olmaları</w:t>
            </w:r>
            <w:r w:rsidR="00BA40CB" w:rsidRPr="00BA40CB">
              <w:rPr>
                <w:rFonts w:ascii="Times New Roman" w:hAnsi="Times New Roman" w:cs="Times New Roman"/>
                <w:bCs/>
                <w:sz w:val="24"/>
              </w:rPr>
              <w:t xml:space="preserve"> </w:t>
            </w:r>
            <w:r w:rsidR="00BA40CB" w:rsidRPr="00BA40CB">
              <w:rPr>
                <w:rFonts w:ascii="Times New Roman" w:hAnsi="Times New Roman" w:cs="Times New Roman"/>
                <w:bCs/>
                <w:sz w:val="24"/>
                <w:highlight w:val="cyan"/>
              </w:rPr>
              <w:t>olması</w:t>
            </w:r>
            <w:r w:rsidRPr="00C26C23">
              <w:rPr>
                <w:rFonts w:ascii="Times New Roman" w:hAnsi="Times New Roman" w:cs="Times New Roman"/>
                <w:bCs/>
                <w:sz w:val="24"/>
              </w:rPr>
              <w:t>,</w:t>
            </w:r>
          </w:p>
          <w:p w:rsidR="00C21563" w:rsidRPr="00C21563" w:rsidRDefault="00C21563" w:rsidP="00C21563">
            <w:pPr>
              <w:jc w:val="both"/>
              <w:rPr>
                <w:rFonts w:ascii="Times New Roman" w:hAnsi="Times New Roman" w:cs="Times New Roman"/>
                <w:bCs/>
                <w:sz w:val="24"/>
              </w:rPr>
            </w:pPr>
            <w:proofErr w:type="gramStart"/>
            <w:r w:rsidRPr="00C21563">
              <w:rPr>
                <w:rFonts w:ascii="Times New Roman" w:hAnsi="Times New Roman" w:cs="Times New Roman"/>
                <w:bCs/>
                <w:sz w:val="24"/>
              </w:rPr>
              <w:t>amacıyla</w:t>
            </w:r>
            <w:proofErr w:type="gramEnd"/>
            <w:r w:rsidRPr="00C21563">
              <w:rPr>
                <w:rFonts w:ascii="Times New Roman" w:hAnsi="Times New Roman" w:cs="Times New Roman"/>
                <w:bCs/>
                <w:sz w:val="24"/>
              </w:rPr>
              <w:t xml:space="preserve"> gerekli tedbirleri alır ve düzenlemeleri yapar.</w:t>
            </w:r>
          </w:p>
          <w:p w:rsidR="00C21563" w:rsidRPr="00C26C23" w:rsidRDefault="00C21563" w:rsidP="00C21563">
            <w:pPr>
              <w:jc w:val="both"/>
              <w:rPr>
                <w:rFonts w:ascii="Times New Roman" w:hAnsi="Times New Roman" w:cs="Times New Roman"/>
                <w:bCs/>
                <w:sz w:val="24"/>
              </w:rPr>
            </w:pPr>
            <w:r w:rsidRPr="00C21563">
              <w:rPr>
                <w:rFonts w:ascii="Times New Roman" w:hAnsi="Times New Roman" w:cs="Times New Roman"/>
                <w:bCs/>
                <w:sz w:val="24"/>
              </w:rPr>
              <w:t xml:space="preserve">(2) Bakanlık, ilgili ekonomik tarafların bu Yönetmeliğin </w:t>
            </w:r>
            <w:r w:rsidRPr="00956917">
              <w:rPr>
                <w:rFonts w:ascii="Times New Roman" w:hAnsi="Times New Roman" w:cs="Times New Roman"/>
                <w:bCs/>
                <w:sz w:val="24"/>
              </w:rPr>
              <w:t xml:space="preserve">ikinci ve beşinci bölümlerinde belirtilen hükümlere uymalarını sağlamak için gerekli tedbirleri alır. Bakanlık aynı zamanda 13 üncü maddeden 16 </w:t>
            </w:r>
            <w:proofErr w:type="spellStart"/>
            <w:r w:rsidRPr="00956917">
              <w:rPr>
                <w:rFonts w:ascii="Times New Roman" w:hAnsi="Times New Roman" w:cs="Times New Roman"/>
                <w:bCs/>
                <w:sz w:val="24"/>
              </w:rPr>
              <w:t>ncı</w:t>
            </w:r>
            <w:proofErr w:type="spellEnd"/>
            <w:r w:rsidRPr="00956917">
              <w:rPr>
                <w:rFonts w:ascii="Times New Roman" w:hAnsi="Times New Roman" w:cs="Times New Roman"/>
                <w:bCs/>
                <w:sz w:val="24"/>
              </w:rPr>
              <w:t xml:space="preserve"> maddeye kadar olan maddelerle ilgili olarak gerekli uygulama tedbirlerini alır.</w:t>
            </w:r>
          </w:p>
          <w:p w:rsidR="00696132" w:rsidRPr="00180EDC" w:rsidRDefault="00696132" w:rsidP="00696132">
            <w:pPr>
              <w:jc w:val="both"/>
              <w:rPr>
                <w:rFonts w:ascii="Times New Roman" w:hAnsi="Times New Roman" w:cs="Times New Roman"/>
                <w:b/>
                <w:bCs/>
                <w:sz w:val="24"/>
              </w:rPr>
            </w:pPr>
          </w:p>
        </w:tc>
      </w:tr>
      <w:tr w:rsidR="00C21563" w:rsidRPr="007A7555" w:rsidTr="00A97904">
        <w:trPr>
          <w:trHeight w:val="278"/>
        </w:trPr>
        <w:tc>
          <w:tcPr>
            <w:tcW w:w="6799" w:type="dxa"/>
          </w:tcPr>
          <w:p w:rsidR="00C21563" w:rsidRPr="00C21563" w:rsidRDefault="00C21563" w:rsidP="00C21563">
            <w:pPr>
              <w:jc w:val="both"/>
              <w:rPr>
                <w:rFonts w:ascii="Times New Roman" w:hAnsi="Times New Roman" w:cs="Times New Roman"/>
                <w:b/>
                <w:bCs/>
                <w:sz w:val="24"/>
              </w:rPr>
            </w:pPr>
            <w:r w:rsidRPr="00C21563">
              <w:rPr>
                <w:rFonts w:ascii="Times New Roman" w:hAnsi="Times New Roman" w:cs="Times New Roman"/>
                <w:b/>
                <w:bCs/>
                <w:sz w:val="24"/>
              </w:rPr>
              <w:lastRenderedPageBreak/>
              <w:t>Yetkili kuruluşun bilgilendirme yükümlülüğü</w:t>
            </w:r>
          </w:p>
          <w:p w:rsidR="00C21563" w:rsidRPr="00A8502E" w:rsidRDefault="00C21563" w:rsidP="00C21563">
            <w:pPr>
              <w:jc w:val="both"/>
              <w:rPr>
                <w:rFonts w:ascii="Times New Roman" w:hAnsi="Times New Roman" w:cs="Times New Roman"/>
                <w:b/>
                <w:bCs/>
                <w:sz w:val="24"/>
              </w:rPr>
            </w:pPr>
            <w:r w:rsidRPr="00C21563">
              <w:rPr>
                <w:rFonts w:ascii="Times New Roman" w:hAnsi="Times New Roman" w:cs="Times New Roman"/>
                <w:b/>
                <w:bCs/>
                <w:sz w:val="24"/>
              </w:rPr>
              <w:t xml:space="preserve">MADDE 20 – </w:t>
            </w:r>
            <w:r w:rsidRPr="00C21563">
              <w:rPr>
                <w:rFonts w:ascii="Times New Roman" w:hAnsi="Times New Roman" w:cs="Times New Roman"/>
                <w:bCs/>
                <w:sz w:val="24"/>
              </w:rPr>
              <w:t>(1) Bakanlık onaylanmış kuruluş adayı uygunluk değerlendirme kuruluşlarının yeterliliklerini değerlendirme, bu kuruluşları onaylanmış kuruluş olarak görevlendirme, bildirme ve denetleme esasları ile bu esaslarda meydana gelen değişiklikleri Ekonomi Bakanlığı aracılığı ile Komisyona bildirir.</w:t>
            </w:r>
          </w:p>
        </w:tc>
        <w:tc>
          <w:tcPr>
            <w:tcW w:w="7088" w:type="dxa"/>
          </w:tcPr>
          <w:p w:rsidR="00C21563" w:rsidRPr="00C21563" w:rsidRDefault="00C21563" w:rsidP="00C21563">
            <w:pPr>
              <w:jc w:val="both"/>
              <w:rPr>
                <w:rFonts w:ascii="Times New Roman" w:hAnsi="Times New Roman" w:cs="Times New Roman"/>
                <w:b/>
                <w:bCs/>
                <w:sz w:val="24"/>
              </w:rPr>
            </w:pPr>
            <w:r w:rsidRPr="00C21563">
              <w:rPr>
                <w:rFonts w:ascii="Times New Roman" w:hAnsi="Times New Roman" w:cs="Times New Roman"/>
                <w:b/>
                <w:bCs/>
                <w:sz w:val="24"/>
              </w:rPr>
              <w:t>Yetkili kuruluşun bilgilendirme yükümlülüğü</w:t>
            </w:r>
          </w:p>
          <w:p w:rsidR="00C21563" w:rsidRPr="00A8502E" w:rsidRDefault="00C21563" w:rsidP="00EE3C81">
            <w:pPr>
              <w:jc w:val="both"/>
              <w:rPr>
                <w:rFonts w:ascii="Times New Roman" w:hAnsi="Times New Roman" w:cs="Times New Roman"/>
                <w:b/>
                <w:bCs/>
                <w:sz w:val="24"/>
              </w:rPr>
            </w:pPr>
            <w:r w:rsidRPr="00C21563">
              <w:rPr>
                <w:rFonts w:ascii="Times New Roman" w:hAnsi="Times New Roman" w:cs="Times New Roman"/>
                <w:b/>
                <w:bCs/>
                <w:sz w:val="24"/>
              </w:rPr>
              <w:t xml:space="preserve">MADDE 20 – </w:t>
            </w:r>
            <w:r w:rsidRPr="00C21563">
              <w:rPr>
                <w:rFonts w:ascii="Times New Roman" w:hAnsi="Times New Roman" w:cs="Times New Roman"/>
                <w:bCs/>
                <w:sz w:val="24"/>
              </w:rPr>
              <w:t xml:space="preserve">(1) </w:t>
            </w:r>
            <w:r w:rsidRPr="00EE3C81">
              <w:rPr>
                <w:rFonts w:ascii="Times New Roman" w:hAnsi="Times New Roman" w:cs="Times New Roman"/>
                <w:bCs/>
                <w:sz w:val="24"/>
              </w:rPr>
              <w:t>Bakanlık</w:t>
            </w:r>
            <w:r w:rsidRPr="00C21563">
              <w:rPr>
                <w:rFonts w:ascii="Times New Roman" w:hAnsi="Times New Roman" w:cs="Times New Roman"/>
                <w:bCs/>
                <w:sz w:val="24"/>
              </w:rPr>
              <w:t xml:space="preserve"> onaylanmış kuruluş adayı uygunluk değerlendirme kuruluşlarının yeterliliklerini değerlendirme, bu kuruluşları onaylanmış kuruluş olarak görevlendirme, bildirme ve denetleme esasları ile bu esaslarda meydana gelen değişiklikleri </w:t>
            </w:r>
            <w:r w:rsidRPr="00715405">
              <w:rPr>
                <w:rFonts w:ascii="Times New Roman" w:hAnsi="Times New Roman" w:cs="Times New Roman"/>
                <w:bCs/>
                <w:strike/>
                <w:sz w:val="24"/>
                <w:highlight w:val="cyan"/>
              </w:rPr>
              <w:t>Ekonomi</w:t>
            </w:r>
            <w:r w:rsidRPr="00C21563">
              <w:rPr>
                <w:rFonts w:ascii="Times New Roman" w:hAnsi="Times New Roman" w:cs="Times New Roman"/>
                <w:bCs/>
                <w:sz w:val="24"/>
              </w:rPr>
              <w:t xml:space="preserve"> </w:t>
            </w:r>
            <w:r w:rsidR="00715405" w:rsidRPr="00715405">
              <w:rPr>
                <w:rFonts w:ascii="Times New Roman" w:hAnsi="Times New Roman" w:cs="Times New Roman"/>
                <w:bCs/>
                <w:sz w:val="24"/>
                <w:highlight w:val="cyan"/>
              </w:rPr>
              <w:t>Ticaret</w:t>
            </w:r>
            <w:r w:rsidR="00715405">
              <w:rPr>
                <w:rFonts w:ascii="Times New Roman" w:hAnsi="Times New Roman" w:cs="Times New Roman"/>
                <w:bCs/>
                <w:sz w:val="24"/>
              </w:rPr>
              <w:t xml:space="preserve"> </w:t>
            </w:r>
            <w:r w:rsidRPr="00C21563">
              <w:rPr>
                <w:rFonts w:ascii="Times New Roman" w:hAnsi="Times New Roman" w:cs="Times New Roman"/>
                <w:bCs/>
                <w:sz w:val="24"/>
              </w:rPr>
              <w:t>Bakanlığı aracılığı ile Komisyona bildirir.</w:t>
            </w:r>
          </w:p>
        </w:tc>
      </w:tr>
      <w:tr w:rsidR="00696132" w:rsidRPr="007A7555" w:rsidTr="00A97904">
        <w:trPr>
          <w:trHeight w:val="278"/>
        </w:trPr>
        <w:tc>
          <w:tcPr>
            <w:tcW w:w="6799"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t>Onaylanmış kuruluşlar ile ilgili gerekler</w:t>
            </w:r>
          </w:p>
          <w:p w:rsidR="00696132" w:rsidRPr="00C21563" w:rsidRDefault="00696132" w:rsidP="00696132">
            <w:pPr>
              <w:jc w:val="both"/>
              <w:rPr>
                <w:rFonts w:ascii="Times New Roman" w:hAnsi="Times New Roman" w:cs="Times New Roman"/>
                <w:bCs/>
                <w:sz w:val="24"/>
              </w:rPr>
            </w:pPr>
            <w:r w:rsidRPr="00A8502E">
              <w:rPr>
                <w:rFonts w:ascii="Times New Roman" w:hAnsi="Times New Roman" w:cs="Times New Roman"/>
                <w:b/>
                <w:bCs/>
                <w:sz w:val="24"/>
              </w:rPr>
              <w:lastRenderedPageBreak/>
              <w:t>MADDE 21 – </w:t>
            </w:r>
            <w:r w:rsidRPr="00A8502E">
              <w:rPr>
                <w:rFonts w:ascii="Times New Roman" w:hAnsi="Times New Roman" w:cs="Times New Roman"/>
                <w:bCs/>
                <w:sz w:val="24"/>
              </w:rPr>
              <w:t>(1) Bakanlık tarafından görevlendirilen onaylanmış kuruluşlar, ADR ve bu Yönetmelikte belirtile</w:t>
            </w:r>
            <w:r w:rsidR="00C21563">
              <w:rPr>
                <w:rFonts w:ascii="Times New Roman" w:hAnsi="Times New Roman" w:cs="Times New Roman"/>
                <w:bCs/>
                <w:sz w:val="24"/>
              </w:rPr>
              <w:t xml:space="preserve">n gerekleri </w:t>
            </w:r>
            <w:r w:rsidR="00C21563" w:rsidRPr="00C21563">
              <w:rPr>
                <w:rFonts w:ascii="Times New Roman" w:hAnsi="Times New Roman" w:cs="Times New Roman"/>
                <w:bCs/>
                <w:sz w:val="24"/>
              </w:rPr>
              <w:t>sağlamak zorundadır.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(2) Onaylanmış kuruluş ulusal mevzuata uygun bir şekilde kurulmalı ve tüzel kişiliğe haiz olmalıdır.</w:t>
            </w:r>
          </w:p>
          <w:p w:rsidR="00C21563" w:rsidRPr="00180EDC" w:rsidRDefault="00C21563" w:rsidP="00C21563">
            <w:pPr>
              <w:jc w:val="both"/>
              <w:rPr>
                <w:rFonts w:ascii="Times New Roman" w:hAnsi="Times New Roman" w:cs="Times New Roman"/>
                <w:b/>
                <w:bCs/>
                <w:sz w:val="24"/>
              </w:rPr>
            </w:pPr>
            <w:r w:rsidRPr="00C21563">
              <w:rPr>
                <w:rFonts w:ascii="Times New Roman" w:hAnsi="Times New Roman" w:cs="Times New Roman"/>
                <w:bCs/>
                <w:sz w:val="24"/>
              </w:rPr>
              <w:t>(3) Onaylanmış kuruluş, ilgili standardizasyon faaliyetlerine ve bu Yönetmeliğin 28 inci maddesinde belirtilen faaliyetlere katılmalı veya temsil edilmelidir. Bu kapsamda yapılan çalışmalar konusunda değerlendirme faaliyetinde bulunan personelini bilgilendirmeli ve burada alınan kararlar ile hazırlanan dokümanları rehber kılavuz olarak kullanmalıdır.</w:t>
            </w:r>
          </w:p>
        </w:tc>
        <w:tc>
          <w:tcPr>
            <w:tcW w:w="7088"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lastRenderedPageBreak/>
              <w:t>Onaylanmış kuruluşlar ile ilgili gerekler</w:t>
            </w:r>
          </w:p>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lastRenderedPageBreak/>
              <w:t>MADDE 21 – </w:t>
            </w:r>
            <w:r w:rsidRPr="00A8502E">
              <w:rPr>
                <w:rFonts w:ascii="Times New Roman" w:hAnsi="Times New Roman" w:cs="Times New Roman"/>
                <w:bCs/>
                <w:sz w:val="24"/>
              </w:rPr>
              <w:t>(1) Bakanlık tarafından görevlendirilen onaylanmış kuruluşlar, ADR</w:t>
            </w:r>
            <w:r w:rsidRPr="00A8502E">
              <w:rPr>
                <w:rFonts w:ascii="Times New Roman" w:hAnsi="Times New Roman" w:cs="Times New Roman"/>
                <w:bCs/>
                <w:sz w:val="24"/>
                <w:highlight w:val="green"/>
              </w:rPr>
              <w:t>, RID</w:t>
            </w:r>
            <w:r>
              <w:rPr>
                <w:rFonts w:ascii="Times New Roman" w:hAnsi="Times New Roman" w:cs="Times New Roman"/>
                <w:bCs/>
                <w:sz w:val="24"/>
              </w:rPr>
              <w:t xml:space="preserve"> </w:t>
            </w:r>
            <w:r w:rsidRPr="00A8502E">
              <w:rPr>
                <w:rFonts w:ascii="Times New Roman" w:hAnsi="Times New Roman" w:cs="Times New Roman"/>
                <w:bCs/>
                <w:sz w:val="24"/>
              </w:rPr>
              <w:t>ve bu Yönetmelikte belirtilen gerekleri sağlamak zorundadır.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 xml:space="preserve">(2) Onaylanmış </w:t>
            </w:r>
            <w:r w:rsidRPr="00EE3C81">
              <w:rPr>
                <w:rFonts w:ascii="Times New Roman" w:hAnsi="Times New Roman" w:cs="Times New Roman"/>
                <w:bCs/>
                <w:sz w:val="24"/>
              </w:rPr>
              <w:t>kuruluş</w:t>
            </w:r>
            <w:r w:rsidR="00097F5A" w:rsidRPr="00EE3C81">
              <w:rPr>
                <w:rFonts w:ascii="Times New Roman" w:hAnsi="Times New Roman" w:cs="Times New Roman"/>
                <w:bCs/>
                <w:sz w:val="24"/>
              </w:rPr>
              <w:t>,</w:t>
            </w:r>
            <w:r w:rsidRPr="00C21563">
              <w:rPr>
                <w:rFonts w:ascii="Times New Roman" w:hAnsi="Times New Roman" w:cs="Times New Roman"/>
                <w:bCs/>
                <w:sz w:val="24"/>
              </w:rPr>
              <w:t xml:space="preserve"> ulusal mevzuata uygun bir şekilde kurulmalı ve tüzel kişiliğe haiz olmalıdır.</w:t>
            </w:r>
          </w:p>
          <w:p w:rsidR="00696132" w:rsidRPr="00180EDC" w:rsidRDefault="00C21563" w:rsidP="00C21563">
            <w:pPr>
              <w:jc w:val="both"/>
              <w:rPr>
                <w:rFonts w:ascii="Times New Roman" w:hAnsi="Times New Roman" w:cs="Times New Roman"/>
                <w:b/>
                <w:bCs/>
                <w:sz w:val="24"/>
              </w:rPr>
            </w:pPr>
            <w:r w:rsidRPr="00C21563">
              <w:rPr>
                <w:rFonts w:ascii="Times New Roman" w:hAnsi="Times New Roman" w:cs="Times New Roman"/>
                <w:bCs/>
                <w:sz w:val="24"/>
              </w:rPr>
              <w:t xml:space="preserve">(3) Onaylanmış kuruluş, ilgili standardizasyon faaliyetlerine ve bu </w:t>
            </w:r>
            <w:r w:rsidRPr="00EE3C81">
              <w:rPr>
                <w:rFonts w:ascii="Times New Roman" w:hAnsi="Times New Roman" w:cs="Times New Roman"/>
                <w:bCs/>
                <w:sz w:val="24"/>
              </w:rPr>
              <w:t>Yönetmeliğin 28 inci maddesinde belirtilen</w:t>
            </w:r>
            <w:r w:rsidRPr="00C21563">
              <w:rPr>
                <w:rFonts w:ascii="Times New Roman" w:hAnsi="Times New Roman" w:cs="Times New Roman"/>
                <w:bCs/>
                <w:sz w:val="24"/>
              </w:rPr>
              <w:t xml:space="preserve"> faaliyetlere katılmalı veya temsil edilmelidir. Bu kapsamda yapılan çalışmalar konusunda değerlendirme faaliyetinde bulunan personelini bilgilendirmeli ve burada alınan kararlar ile hazırlanan dokümanları rehber kılavuz olarak kullanmalıdır.</w:t>
            </w:r>
          </w:p>
        </w:tc>
      </w:tr>
      <w:tr w:rsidR="00696132" w:rsidRPr="007A7555" w:rsidTr="00A97904">
        <w:trPr>
          <w:trHeight w:val="278"/>
        </w:trPr>
        <w:tc>
          <w:tcPr>
            <w:tcW w:w="6799"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lastRenderedPageBreak/>
              <w:t>Görevlendirme için başvuru</w:t>
            </w:r>
          </w:p>
          <w:p w:rsidR="00C21563" w:rsidRPr="00C21563" w:rsidRDefault="00696132" w:rsidP="00C21563">
            <w:pPr>
              <w:jc w:val="both"/>
              <w:rPr>
                <w:rFonts w:ascii="Times New Roman" w:hAnsi="Times New Roman" w:cs="Times New Roman"/>
                <w:bCs/>
                <w:sz w:val="24"/>
              </w:rPr>
            </w:pPr>
            <w:r w:rsidRPr="00A8502E">
              <w:rPr>
                <w:rFonts w:ascii="Times New Roman" w:hAnsi="Times New Roman" w:cs="Times New Roman"/>
                <w:b/>
                <w:bCs/>
                <w:sz w:val="24"/>
              </w:rPr>
              <w:t>MADDE 2</w:t>
            </w:r>
            <w:r>
              <w:rPr>
                <w:rFonts w:ascii="Times New Roman" w:hAnsi="Times New Roman" w:cs="Times New Roman"/>
                <w:b/>
                <w:bCs/>
                <w:sz w:val="24"/>
              </w:rPr>
              <w:t>2</w:t>
            </w:r>
            <w:r w:rsidRPr="00A8502E">
              <w:rPr>
                <w:rFonts w:ascii="Times New Roman" w:hAnsi="Times New Roman" w:cs="Times New Roman"/>
                <w:b/>
                <w:bCs/>
                <w:sz w:val="24"/>
              </w:rPr>
              <w:t> – </w:t>
            </w:r>
            <w:r w:rsidR="00C21563" w:rsidRPr="00C21563">
              <w:rPr>
                <w:rFonts w:ascii="Times New Roman" w:hAnsi="Times New Roman" w:cs="Times New Roman"/>
                <w:bCs/>
                <w:sz w:val="24"/>
              </w:rPr>
              <w:t>(1) Türkiye’de yerleşik uygunluk değerlendirme kuruluşları arasından onaylanmış kuruluş olarak görevlendirilmek isteyenler, görevlendirme için Bakanlığa başvurur.</w:t>
            </w:r>
          </w:p>
          <w:p w:rsidR="00696132"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(2) Başvuruda aşağıdaki hususlar belirtilmelidir.</w:t>
            </w:r>
          </w:p>
          <w:p w:rsidR="00696132" w:rsidRPr="00A8502E" w:rsidRDefault="00696132" w:rsidP="00696132">
            <w:pPr>
              <w:jc w:val="both"/>
              <w:rPr>
                <w:rFonts w:ascii="Times New Roman" w:hAnsi="Times New Roman" w:cs="Times New Roman"/>
                <w:bCs/>
                <w:sz w:val="24"/>
              </w:rPr>
            </w:pPr>
            <w:r w:rsidRPr="00A8502E">
              <w:rPr>
                <w:rFonts w:ascii="Times New Roman" w:hAnsi="Times New Roman" w:cs="Times New Roman"/>
                <w:bCs/>
                <w:sz w:val="24"/>
              </w:rPr>
              <w:t>a) Onaylanmış kuruluş adayının, uygunluk değerlendirme, periyodik muayene, ara muayene, istisnai kontrol ve uygunluğun yeniden değerlendirilmesi ile ilgili faaliyetler,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b) Bu fıkranın (a) bendinde belirtilen faaliyetler ile ilgili yöntemler,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 xml:space="preserve">c) Kuruluşun yetkin olduğu taşınabilir basınçlı </w:t>
            </w:r>
            <w:proofErr w:type="gramStart"/>
            <w:r w:rsidRPr="00C21563">
              <w:rPr>
                <w:rFonts w:ascii="Times New Roman" w:hAnsi="Times New Roman" w:cs="Times New Roman"/>
                <w:bCs/>
                <w:sz w:val="24"/>
              </w:rPr>
              <w:t>ekipmanlar</w:t>
            </w:r>
            <w:proofErr w:type="gramEnd"/>
            <w:r w:rsidRPr="00C21563">
              <w:rPr>
                <w:rFonts w:ascii="Times New Roman" w:hAnsi="Times New Roman" w:cs="Times New Roman"/>
                <w:bCs/>
                <w:sz w:val="24"/>
              </w:rPr>
              <w:t>,</w:t>
            </w:r>
          </w:p>
          <w:p w:rsidR="00696132" w:rsidRPr="00A8502E" w:rsidRDefault="00C21563" w:rsidP="00C21563">
            <w:pPr>
              <w:jc w:val="both"/>
              <w:rPr>
                <w:rFonts w:ascii="Times New Roman" w:hAnsi="Times New Roman" w:cs="Times New Roman"/>
                <w:bCs/>
                <w:sz w:val="24"/>
              </w:rPr>
            </w:pPr>
            <w:r w:rsidRPr="00C21563">
              <w:rPr>
                <w:rFonts w:ascii="Times New Roman" w:hAnsi="Times New Roman" w:cs="Times New Roman"/>
                <w:bCs/>
                <w:sz w:val="24"/>
              </w:rPr>
              <w:t>ç) Bu Yönetmeliğin 21 inci maddesinde belirtilen vasıflara sahip olduğunu tasdik eden ulusal akreditasyon kurumu tarafından düzenlenmiş akreditasyon belgesi.</w:t>
            </w:r>
          </w:p>
        </w:tc>
        <w:tc>
          <w:tcPr>
            <w:tcW w:w="7088"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t>Görevlendirme için başvuru</w:t>
            </w:r>
          </w:p>
          <w:p w:rsidR="00C21563" w:rsidRPr="00C21563" w:rsidRDefault="00696132" w:rsidP="00C21563">
            <w:pPr>
              <w:jc w:val="both"/>
              <w:rPr>
                <w:rFonts w:ascii="Times New Roman" w:hAnsi="Times New Roman" w:cs="Times New Roman"/>
                <w:bCs/>
                <w:sz w:val="24"/>
              </w:rPr>
            </w:pPr>
            <w:r w:rsidRPr="00A8502E">
              <w:rPr>
                <w:rFonts w:ascii="Times New Roman" w:hAnsi="Times New Roman" w:cs="Times New Roman"/>
                <w:b/>
                <w:bCs/>
                <w:sz w:val="24"/>
              </w:rPr>
              <w:t>MADDE 2</w:t>
            </w:r>
            <w:r>
              <w:rPr>
                <w:rFonts w:ascii="Times New Roman" w:hAnsi="Times New Roman" w:cs="Times New Roman"/>
                <w:b/>
                <w:bCs/>
                <w:sz w:val="24"/>
              </w:rPr>
              <w:t>2</w:t>
            </w:r>
            <w:r w:rsidRPr="00A8502E">
              <w:rPr>
                <w:rFonts w:ascii="Times New Roman" w:hAnsi="Times New Roman" w:cs="Times New Roman"/>
                <w:b/>
                <w:bCs/>
                <w:sz w:val="24"/>
              </w:rPr>
              <w:t> – </w:t>
            </w:r>
            <w:r w:rsidR="00C21563" w:rsidRPr="00C21563">
              <w:rPr>
                <w:rFonts w:ascii="Times New Roman" w:hAnsi="Times New Roman" w:cs="Times New Roman"/>
                <w:bCs/>
                <w:sz w:val="24"/>
              </w:rPr>
              <w:t>(1) Türkiye’de yerleşik uygunluk değerlendirme kuruluşları arasından onaylanmış kuruluş olarak görevlendirilmek isteyenler, görevlendirme için Bakanlığa başvurur.</w:t>
            </w:r>
          </w:p>
          <w:p w:rsidR="00696132" w:rsidRDefault="00C21563" w:rsidP="00696132">
            <w:pPr>
              <w:jc w:val="both"/>
              <w:rPr>
                <w:rFonts w:ascii="Times New Roman" w:hAnsi="Times New Roman" w:cs="Times New Roman"/>
                <w:b/>
                <w:bCs/>
                <w:sz w:val="24"/>
              </w:rPr>
            </w:pPr>
            <w:r w:rsidRPr="00C21563">
              <w:rPr>
                <w:rFonts w:ascii="Times New Roman" w:hAnsi="Times New Roman" w:cs="Times New Roman"/>
                <w:bCs/>
                <w:sz w:val="24"/>
              </w:rPr>
              <w:t>(2) Başvuruda aşağıdaki hususlar belirtilmelidir.</w:t>
            </w:r>
          </w:p>
          <w:p w:rsidR="00696132" w:rsidRPr="00C21563" w:rsidRDefault="00696132" w:rsidP="00696132">
            <w:pPr>
              <w:jc w:val="both"/>
              <w:rPr>
                <w:rFonts w:ascii="Times New Roman" w:hAnsi="Times New Roman" w:cs="Times New Roman"/>
                <w:bCs/>
                <w:sz w:val="24"/>
              </w:rPr>
            </w:pPr>
            <w:r w:rsidRPr="00A8502E">
              <w:rPr>
                <w:rFonts w:ascii="Times New Roman" w:hAnsi="Times New Roman" w:cs="Times New Roman"/>
                <w:bCs/>
                <w:sz w:val="24"/>
              </w:rPr>
              <w:t xml:space="preserve">a) Onaylanmış kuruluş adayının, uygunluk değerlendirme, periyodik muayene, ara </w:t>
            </w:r>
            <w:proofErr w:type="gramStart"/>
            <w:r w:rsidRPr="00A8502E">
              <w:rPr>
                <w:rFonts w:ascii="Times New Roman" w:hAnsi="Times New Roman" w:cs="Times New Roman"/>
                <w:bCs/>
                <w:sz w:val="24"/>
              </w:rPr>
              <w:t>muayene</w:t>
            </w:r>
            <w:r w:rsidRPr="002C58C2">
              <w:rPr>
                <w:rFonts w:ascii="Times New Roman" w:hAnsi="Times New Roman" w:cs="Times New Roman"/>
                <w:bCs/>
                <w:strike/>
                <w:sz w:val="24"/>
                <w:highlight w:val="cyan"/>
              </w:rPr>
              <w:t>,</w:t>
            </w:r>
            <w:proofErr w:type="gramEnd"/>
            <w:r w:rsidR="002C58C2" w:rsidRPr="002C58C2">
              <w:rPr>
                <w:rFonts w:ascii="Times New Roman" w:hAnsi="Times New Roman" w:cs="Times New Roman"/>
                <w:bCs/>
                <w:sz w:val="24"/>
              </w:rPr>
              <w:t xml:space="preserve"> </w:t>
            </w:r>
            <w:r w:rsidR="002C58C2" w:rsidRPr="002C58C2">
              <w:rPr>
                <w:rFonts w:ascii="Times New Roman" w:hAnsi="Times New Roman" w:cs="Times New Roman"/>
                <w:bCs/>
                <w:sz w:val="24"/>
                <w:highlight w:val="cyan"/>
              </w:rPr>
              <w:t>ve</w:t>
            </w:r>
            <w:r w:rsidRPr="00A8502E">
              <w:rPr>
                <w:rFonts w:ascii="Times New Roman" w:hAnsi="Times New Roman" w:cs="Times New Roman"/>
                <w:bCs/>
                <w:sz w:val="24"/>
              </w:rPr>
              <w:t xml:space="preserve"> istisnai kontrol </w:t>
            </w:r>
            <w:r w:rsidRPr="00A8502E">
              <w:rPr>
                <w:rFonts w:ascii="Times New Roman" w:hAnsi="Times New Roman" w:cs="Times New Roman"/>
                <w:bCs/>
                <w:strike/>
                <w:sz w:val="24"/>
                <w:highlight w:val="green"/>
              </w:rPr>
              <w:t xml:space="preserve">ve uygunluğun yeniden </w:t>
            </w:r>
            <w:r w:rsidRPr="00C21563">
              <w:rPr>
                <w:rFonts w:ascii="Times New Roman" w:hAnsi="Times New Roman" w:cs="Times New Roman"/>
                <w:bCs/>
                <w:strike/>
                <w:sz w:val="24"/>
                <w:highlight w:val="green"/>
              </w:rPr>
              <w:t>değerlendirilmesi</w:t>
            </w:r>
            <w:r w:rsidRPr="00C21563">
              <w:rPr>
                <w:rFonts w:ascii="Times New Roman" w:hAnsi="Times New Roman" w:cs="Times New Roman"/>
                <w:bCs/>
                <w:sz w:val="24"/>
              </w:rPr>
              <w:t xml:space="preserve"> ile ilgili faaliyetler,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b) Bu fıkranın (a) bendinde belirtilen faaliyetler ile ilgili yöntemler,</w:t>
            </w:r>
          </w:p>
          <w:p w:rsidR="00C21563" w:rsidRPr="00C21563" w:rsidRDefault="00C21563" w:rsidP="00C21563">
            <w:pPr>
              <w:jc w:val="both"/>
              <w:rPr>
                <w:rFonts w:ascii="Times New Roman" w:hAnsi="Times New Roman" w:cs="Times New Roman"/>
                <w:bCs/>
                <w:sz w:val="24"/>
              </w:rPr>
            </w:pPr>
            <w:r w:rsidRPr="00C21563">
              <w:rPr>
                <w:rFonts w:ascii="Times New Roman" w:hAnsi="Times New Roman" w:cs="Times New Roman"/>
                <w:bCs/>
                <w:sz w:val="24"/>
              </w:rPr>
              <w:t xml:space="preserve">c) Kuruluşun yetkin olduğu taşınabilir basınçlı </w:t>
            </w:r>
            <w:proofErr w:type="gramStart"/>
            <w:r w:rsidRPr="00C21563">
              <w:rPr>
                <w:rFonts w:ascii="Times New Roman" w:hAnsi="Times New Roman" w:cs="Times New Roman"/>
                <w:bCs/>
                <w:sz w:val="24"/>
              </w:rPr>
              <w:t>ekipmanlar</w:t>
            </w:r>
            <w:proofErr w:type="gramEnd"/>
            <w:r w:rsidRPr="00C21563">
              <w:rPr>
                <w:rFonts w:ascii="Times New Roman" w:hAnsi="Times New Roman" w:cs="Times New Roman"/>
                <w:bCs/>
                <w:sz w:val="24"/>
              </w:rPr>
              <w:t>,</w:t>
            </w:r>
          </w:p>
          <w:p w:rsidR="00696132" w:rsidRPr="00180EDC" w:rsidRDefault="00C21563" w:rsidP="00C21563">
            <w:pPr>
              <w:jc w:val="both"/>
              <w:rPr>
                <w:rFonts w:ascii="Times New Roman" w:hAnsi="Times New Roman" w:cs="Times New Roman"/>
                <w:b/>
                <w:bCs/>
                <w:sz w:val="24"/>
              </w:rPr>
            </w:pPr>
            <w:r w:rsidRPr="00C21563">
              <w:rPr>
                <w:rFonts w:ascii="Times New Roman" w:hAnsi="Times New Roman" w:cs="Times New Roman"/>
                <w:bCs/>
                <w:sz w:val="24"/>
              </w:rPr>
              <w:t xml:space="preserve">ç) Bu Yönetmeliğin </w:t>
            </w:r>
            <w:r w:rsidRPr="00EE3C81">
              <w:rPr>
                <w:rFonts w:ascii="Times New Roman" w:hAnsi="Times New Roman" w:cs="Times New Roman"/>
                <w:bCs/>
                <w:sz w:val="24"/>
              </w:rPr>
              <w:t>21 inci maddesinde</w:t>
            </w:r>
            <w:r w:rsidRPr="00C21563">
              <w:rPr>
                <w:rFonts w:ascii="Times New Roman" w:hAnsi="Times New Roman" w:cs="Times New Roman"/>
                <w:bCs/>
                <w:sz w:val="24"/>
              </w:rPr>
              <w:t xml:space="preserve"> belirtilen vasıflara sahip olduğunu tasdik eden ulusal akreditasyon kurumu tarafından düzenlenmiş akreditasyon belgesi.</w:t>
            </w:r>
          </w:p>
        </w:tc>
      </w:tr>
      <w:tr w:rsidR="00696132" w:rsidRPr="007A7555" w:rsidTr="00A97904">
        <w:trPr>
          <w:trHeight w:val="278"/>
        </w:trPr>
        <w:tc>
          <w:tcPr>
            <w:tcW w:w="6799"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t>Görevlendirme için başvuru</w:t>
            </w:r>
          </w:p>
          <w:p w:rsidR="00640406" w:rsidRPr="00640406" w:rsidRDefault="00696132" w:rsidP="00640406">
            <w:pPr>
              <w:jc w:val="both"/>
              <w:rPr>
                <w:rFonts w:ascii="Times New Roman" w:hAnsi="Times New Roman" w:cs="Times New Roman"/>
                <w:bCs/>
                <w:sz w:val="24"/>
              </w:rPr>
            </w:pPr>
            <w:r w:rsidRPr="00A8502E">
              <w:rPr>
                <w:rFonts w:ascii="Times New Roman" w:hAnsi="Times New Roman" w:cs="Times New Roman"/>
                <w:b/>
                <w:bCs/>
                <w:sz w:val="24"/>
              </w:rPr>
              <w:t>MADDE 2</w:t>
            </w:r>
            <w:r>
              <w:rPr>
                <w:rFonts w:ascii="Times New Roman" w:hAnsi="Times New Roman" w:cs="Times New Roman"/>
                <w:b/>
                <w:bCs/>
                <w:sz w:val="24"/>
              </w:rPr>
              <w:t>3</w:t>
            </w:r>
            <w:r w:rsidRPr="00A8502E">
              <w:rPr>
                <w:rFonts w:ascii="Times New Roman" w:hAnsi="Times New Roman" w:cs="Times New Roman"/>
                <w:b/>
                <w:bCs/>
                <w:sz w:val="24"/>
              </w:rPr>
              <w:t> – </w:t>
            </w:r>
            <w:r w:rsidR="00640406" w:rsidRPr="00640406">
              <w:rPr>
                <w:rFonts w:ascii="Times New Roman" w:hAnsi="Times New Roman" w:cs="Times New Roman"/>
                <w:bCs/>
                <w:sz w:val="24"/>
              </w:rPr>
              <w:t>(1) Bu Yönetmeliğin 21 inci maddesindeki gerekleri yerine getiren kuruluşlar onaylanmış kuruluş olarak görevlendirilir.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(2) Bakanlık görevlendirme yeterliliği bulunan kuruluşları Ekonomi Bakanlığı vasıtası ile Komisyona bildirir.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 xml:space="preserve">(3) Bildirim, bu Yönetmeliğin 22 </w:t>
            </w:r>
            <w:proofErr w:type="spellStart"/>
            <w:r w:rsidRPr="00640406">
              <w:rPr>
                <w:rFonts w:ascii="Times New Roman" w:hAnsi="Times New Roman" w:cs="Times New Roman"/>
                <w:bCs/>
                <w:sz w:val="24"/>
              </w:rPr>
              <w:t>nci</w:t>
            </w:r>
            <w:proofErr w:type="spellEnd"/>
            <w:r w:rsidRPr="00640406">
              <w:rPr>
                <w:rFonts w:ascii="Times New Roman" w:hAnsi="Times New Roman" w:cs="Times New Roman"/>
                <w:bCs/>
                <w:sz w:val="24"/>
              </w:rPr>
              <w:t xml:space="preserve"> maddesinin ikinci fıkrasında belirtilen hususları da kapsar.</w:t>
            </w:r>
          </w:p>
          <w:p w:rsidR="00696132"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lastRenderedPageBreak/>
              <w:t xml:space="preserve">(4) Onaylanmış kuruluşa kimlik numarası tahsis edilmesini müteakip, görevlendirildiği Resmî </w:t>
            </w:r>
            <w:proofErr w:type="spellStart"/>
            <w:r w:rsidRPr="00640406">
              <w:rPr>
                <w:rFonts w:ascii="Times New Roman" w:hAnsi="Times New Roman" w:cs="Times New Roman"/>
                <w:bCs/>
                <w:sz w:val="24"/>
              </w:rPr>
              <w:t>Gazete’de</w:t>
            </w:r>
            <w:proofErr w:type="spellEnd"/>
            <w:r w:rsidRPr="00640406">
              <w:rPr>
                <w:rFonts w:ascii="Times New Roman" w:hAnsi="Times New Roman" w:cs="Times New Roman"/>
                <w:bCs/>
                <w:sz w:val="24"/>
              </w:rPr>
              <w:t xml:space="preserve"> ilan edildikten sonra onaylanmış kuruluş olarak faaliyette bulunabilir.</w:t>
            </w:r>
          </w:p>
          <w:p w:rsidR="00696132" w:rsidRDefault="00696132" w:rsidP="00696132">
            <w:pPr>
              <w:jc w:val="both"/>
              <w:rPr>
                <w:rFonts w:ascii="Times New Roman" w:hAnsi="Times New Roman" w:cs="Times New Roman"/>
                <w:bCs/>
                <w:sz w:val="24"/>
              </w:rPr>
            </w:pPr>
            <w:r w:rsidRPr="00A8502E">
              <w:rPr>
                <w:rFonts w:ascii="Times New Roman" w:hAnsi="Times New Roman" w:cs="Times New Roman"/>
                <w:bCs/>
                <w:sz w:val="24"/>
              </w:rPr>
              <w:t>(</w:t>
            </w:r>
            <w:r>
              <w:rPr>
                <w:rFonts w:ascii="Times New Roman" w:hAnsi="Times New Roman" w:cs="Times New Roman"/>
                <w:bCs/>
                <w:sz w:val="24"/>
              </w:rPr>
              <w:t>5</w:t>
            </w:r>
            <w:r w:rsidRPr="00A8502E">
              <w:rPr>
                <w:rFonts w:ascii="Times New Roman" w:hAnsi="Times New Roman" w:cs="Times New Roman"/>
                <w:bCs/>
                <w:sz w:val="24"/>
              </w:rPr>
              <w:t xml:space="preserve">) </w:t>
            </w:r>
            <w:r w:rsidRPr="00F3141C">
              <w:rPr>
                <w:rFonts w:ascii="Times New Roman" w:hAnsi="Times New Roman" w:cs="Times New Roman"/>
                <w:bCs/>
                <w:sz w:val="24"/>
              </w:rPr>
              <w:t>Bakanlık, onaylanmış kuruluşun görevlendirme kapsamı veya statüsündeki değişiklikleri Ekonomi Bakanlığı vasıtası ile Komisyona bildirir.</w:t>
            </w:r>
          </w:p>
          <w:p w:rsidR="00696132" w:rsidRPr="00180EDC" w:rsidRDefault="00696132" w:rsidP="00696132">
            <w:pPr>
              <w:jc w:val="both"/>
              <w:rPr>
                <w:rFonts w:ascii="Times New Roman" w:hAnsi="Times New Roman" w:cs="Times New Roman"/>
                <w:b/>
                <w:bCs/>
                <w:sz w:val="24"/>
              </w:rPr>
            </w:pPr>
            <w:r w:rsidRPr="00F3141C">
              <w:rPr>
                <w:rFonts w:ascii="Times New Roman" w:hAnsi="Times New Roman" w:cs="Times New Roman"/>
                <w:bCs/>
                <w:sz w:val="24"/>
              </w:rPr>
              <w:t>(6) </w:t>
            </w:r>
            <w:proofErr w:type="spellStart"/>
            <w:r w:rsidRPr="00F3141C">
              <w:rPr>
                <w:rFonts w:ascii="Times New Roman" w:hAnsi="Times New Roman" w:cs="Times New Roman"/>
                <w:bCs/>
                <w:sz w:val="24"/>
              </w:rPr>
              <w:t>ADR’ye</w:t>
            </w:r>
            <w:proofErr w:type="spellEnd"/>
            <w:r w:rsidRPr="00F3141C">
              <w:rPr>
                <w:rFonts w:ascii="Times New Roman" w:hAnsi="Times New Roman" w:cs="Times New Roman"/>
                <w:bCs/>
                <w:sz w:val="24"/>
              </w:rPr>
              <w:t> uygun yapılan kuruluş içi denetim hizmetleri bildirime tabi değildir.</w:t>
            </w:r>
          </w:p>
        </w:tc>
        <w:tc>
          <w:tcPr>
            <w:tcW w:w="7088" w:type="dxa"/>
          </w:tcPr>
          <w:p w:rsidR="00696132" w:rsidRPr="00A8502E" w:rsidRDefault="00696132" w:rsidP="00696132">
            <w:pPr>
              <w:jc w:val="both"/>
              <w:rPr>
                <w:rFonts w:ascii="Times New Roman" w:hAnsi="Times New Roman" w:cs="Times New Roman"/>
                <w:b/>
                <w:bCs/>
                <w:sz w:val="24"/>
              </w:rPr>
            </w:pPr>
            <w:r w:rsidRPr="00A8502E">
              <w:rPr>
                <w:rFonts w:ascii="Times New Roman" w:hAnsi="Times New Roman" w:cs="Times New Roman"/>
                <w:b/>
                <w:bCs/>
                <w:sz w:val="24"/>
              </w:rPr>
              <w:lastRenderedPageBreak/>
              <w:t>Görevlendirme için başvuru</w:t>
            </w:r>
          </w:p>
          <w:p w:rsidR="00640406" w:rsidRPr="00EE3C81" w:rsidRDefault="00696132" w:rsidP="00640406">
            <w:pPr>
              <w:jc w:val="both"/>
              <w:rPr>
                <w:rFonts w:ascii="Times New Roman" w:hAnsi="Times New Roman" w:cs="Times New Roman"/>
                <w:bCs/>
                <w:sz w:val="24"/>
              </w:rPr>
            </w:pPr>
            <w:r w:rsidRPr="00A8502E">
              <w:rPr>
                <w:rFonts w:ascii="Times New Roman" w:hAnsi="Times New Roman" w:cs="Times New Roman"/>
                <w:b/>
                <w:bCs/>
                <w:sz w:val="24"/>
              </w:rPr>
              <w:t>MADDE 2</w:t>
            </w:r>
            <w:r>
              <w:rPr>
                <w:rFonts w:ascii="Times New Roman" w:hAnsi="Times New Roman" w:cs="Times New Roman"/>
                <w:b/>
                <w:bCs/>
                <w:sz w:val="24"/>
              </w:rPr>
              <w:t>3</w:t>
            </w:r>
            <w:r w:rsidRPr="00A8502E">
              <w:rPr>
                <w:rFonts w:ascii="Times New Roman" w:hAnsi="Times New Roman" w:cs="Times New Roman"/>
                <w:b/>
                <w:bCs/>
                <w:sz w:val="24"/>
              </w:rPr>
              <w:t> – </w:t>
            </w:r>
            <w:r w:rsidR="00640406" w:rsidRPr="00640406">
              <w:rPr>
                <w:rFonts w:ascii="Times New Roman" w:hAnsi="Times New Roman" w:cs="Times New Roman"/>
                <w:bCs/>
                <w:sz w:val="24"/>
              </w:rPr>
              <w:t xml:space="preserve">(1) Bu </w:t>
            </w:r>
            <w:r w:rsidR="00640406" w:rsidRPr="00EE3C81">
              <w:rPr>
                <w:rFonts w:ascii="Times New Roman" w:hAnsi="Times New Roman" w:cs="Times New Roman"/>
                <w:bCs/>
                <w:sz w:val="24"/>
              </w:rPr>
              <w:t>Yönetmeliğin 21 inci maddesindeki gerekleri yerine getiren kuruluşlar onaylanmış kuruluş olarak görevlendirilir.</w:t>
            </w:r>
          </w:p>
          <w:p w:rsidR="00640406" w:rsidRPr="00640406" w:rsidRDefault="00640406" w:rsidP="00640406">
            <w:pPr>
              <w:jc w:val="both"/>
              <w:rPr>
                <w:rFonts w:ascii="Times New Roman" w:hAnsi="Times New Roman" w:cs="Times New Roman"/>
                <w:bCs/>
                <w:sz w:val="24"/>
              </w:rPr>
            </w:pPr>
            <w:r w:rsidRPr="00EE3C81">
              <w:rPr>
                <w:rFonts w:ascii="Times New Roman" w:hAnsi="Times New Roman" w:cs="Times New Roman"/>
                <w:bCs/>
                <w:sz w:val="24"/>
              </w:rPr>
              <w:t>(2) Bakanlık</w:t>
            </w:r>
            <w:r w:rsidR="002C58C2" w:rsidRPr="00EE3C81">
              <w:rPr>
                <w:rFonts w:ascii="Times New Roman" w:hAnsi="Times New Roman" w:cs="Times New Roman"/>
                <w:bCs/>
                <w:sz w:val="24"/>
              </w:rPr>
              <w:t>,</w:t>
            </w:r>
            <w:r w:rsidRPr="00EE3C81">
              <w:rPr>
                <w:rFonts w:ascii="Times New Roman" w:hAnsi="Times New Roman" w:cs="Times New Roman"/>
                <w:bCs/>
                <w:sz w:val="24"/>
              </w:rPr>
              <w:t xml:space="preserve"> görevlendirme yeterliliği bulunan kuruluşları</w:t>
            </w:r>
            <w:r w:rsidRPr="00640406">
              <w:rPr>
                <w:rFonts w:ascii="Times New Roman" w:hAnsi="Times New Roman" w:cs="Times New Roman"/>
                <w:bCs/>
                <w:sz w:val="24"/>
              </w:rPr>
              <w:t xml:space="preserve"> </w:t>
            </w:r>
            <w:r w:rsidR="00715405" w:rsidRPr="00715405">
              <w:rPr>
                <w:rFonts w:ascii="Times New Roman" w:hAnsi="Times New Roman" w:cs="Times New Roman"/>
                <w:bCs/>
                <w:strike/>
                <w:sz w:val="24"/>
                <w:highlight w:val="cyan"/>
              </w:rPr>
              <w:t>Ekonomi</w:t>
            </w:r>
            <w:r w:rsidR="00715405" w:rsidRPr="00C21563">
              <w:rPr>
                <w:rFonts w:ascii="Times New Roman" w:hAnsi="Times New Roman" w:cs="Times New Roman"/>
                <w:bCs/>
                <w:sz w:val="24"/>
              </w:rPr>
              <w:t xml:space="preserve"> </w:t>
            </w:r>
            <w:r w:rsidR="00715405" w:rsidRPr="00715405">
              <w:rPr>
                <w:rFonts w:ascii="Times New Roman" w:hAnsi="Times New Roman" w:cs="Times New Roman"/>
                <w:bCs/>
                <w:sz w:val="24"/>
                <w:highlight w:val="cyan"/>
              </w:rPr>
              <w:t>Ticaret</w:t>
            </w:r>
            <w:r w:rsidRPr="00640406">
              <w:rPr>
                <w:rFonts w:ascii="Times New Roman" w:hAnsi="Times New Roman" w:cs="Times New Roman"/>
                <w:bCs/>
                <w:sz w:val="24"/>
              </w:rPr>
              <w:t xml:space="preserve"> Bakanlığı vasıtası ile Komisyona bildirir.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 xml:space="preserve">(3) Bildirim, bu </w:t>
            </w:r>
            <w:r w:rsidRPr="00EE3C81">
              <w:rPr>
                <w:rFonts w:ascii="Times New Roman" w:hAnsi="Times New Roman" w:cs="Times New Roman"/>
                <w:bCs/>
                <w:sz w:val="24"/>
              </w:rPr>
              <w:t xml:space="preserve">Yönetmeliğin 22 </w:t>
            </w:r>
            <w:proofErr w:type="spellStart"/>
            <w:r w:rsidRPr="00EE3C81">
              <w:rPr>
                <w:rFonts w:ascii="Times New Roman" w:hAnsi="Times New Roman" w:cs="Times New Roman"/>
                <w:bCs/>
                <w:sz w:val="24"/>
              </w:rPr>
              <w:t>nci</w:t>
            </w:r>
            <w:proofErr w:type="spellEnd"/>
            <w:r w:rsidRPr="00EE3C81">
              <w:rPr>
                <w:rFonts w:ascii="Times New Roman" w:hAnsi="Times New Roman" w:cs="Times New Roman"/>
                <w:bCs/>
                <w:sz w:val="24"/>
              </w:rPr>
              <w:t xml:space="preserve"> maddesinin</w:t>
            </w:r>
            <w:r w:rsidRPr="00640406">
              <w:rPr>
                <w:rFonts w:ascii="Times New Roman" w:hAnsi="Times New Roman" w:cs="Times New Roman"/>
                <w:bCs/>
                <w:sz w:val="24"/>
              </w:rPr>
              <w:t xml:space="preserve"> ikinci fıkrasında belirtilen hususları da kapsar.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lastRenderedPageBreak/>
              <w:t>(4) Onaylanmış kuruluş</w:t>
            </w:r>
            <w:r w:rsidRPr="002C58C2">
              <w:rPr>
                <w:rFonts w:ascii="Times New Roman" w:hAnsi="Times New Roman" w:cs="Times New Roman"/>
                <w:bCs/>
                <w:strike/>
                <w:sz w:val="24"/>
                <w:highlight w:val="cyan"/>
              </w:rPr>
              <w:t>a kimlik numarası tahsis edilmesini müteakip</w:t>
            </w:r>
            <w:r w:rsidRPr="00640406">
              <w:rPr>
                <w:rFonts w:ascii="Times New Roman" w:hAnsi="Times New Roman" w:cs="Times New Roman"/>
                <w:bCs/>
                <w:sz w:val="24"/>
              </w:rPr>
              <w:t xml:space="preserve">, </w:t>
            </w:r>
            <w:r w:rsidR="002C58C2" w:rsidRPr="002C58C2">
              <w:rPr>
                <w:rFonts w:ascii="Times New Roman" w:hAnsi="Times New Roman" w:cs="Times New Roman"/>
                <w:bCs/>
                <w:sz w:val="24"/>
                <w:highlight w:val="cyan"/>
              </w:rPr>
              <w:t>Avrupa Birliği Yeni Yaklaşım Onaylanmış Kuruluşlar Bilgi Sisteminde yayımlanması ile onaylanmış kuruluş statüsünü elde eder.</w:t>
            </w:r>
            <w:r w:rsidR="002C58C2">
              <w:rPr>
                <w:rFonts w:ascii="Times New Roman" w:hAnsi="Times New Roman" w:cs="Times New Roman"/>
                <w:bCs/>
                <w:sz w:val="24"/>
              </w:rPr>
              <w:t xml:space="preserve"> </w:t>
            </w:r>
            <w:proofErr w:type="gramStart"/>
            <w:r w:rsidRPr="002C58C2">
              <w:rPr>
                <w:rFonts w:ascii="Times New Roman" w:hAnsi="Times New Roman" w:cs="Times New Roman"/>
                <w:bCs/>
                <w:strike/>
                <w:sz w:val="24"/>
                <w:highlight w:val="cyan"/>
              </w:rPr>
              <w:t>görevlendirildiği</w:t>
            </w:r>
            <w:proofErr w:type="gramEnd"/>
            <w:r w:rsidRPr="002C58C2">
              <w:rPr>
                <w:rFonts w:ascii="Times New Roman" w:hAnsi="Times New Roman" w:cs="Times New Roman"/>
                <w:bCs/>
                <w:strike/>
                <w:sz w:val="24"/>
                <w:highlight w:val="cyan"/>
              </w:rPr>
              <w:t xml:space="preserve"> Resmî </w:t>
            </w:r>
            <w:proofErr w:type="spellStart"/>
            <w:r w:rsidRPr="002C58C2">
              <w:rPr>
                <w:rFonts w:ascii="Times New Roman" w:hAnsi="Times New Roman" w:cs="Times New Roman"/>
                <w:bCs/>
                <w:strike/>
                <w:sz w:val="24"/>
                <w:highlight w:val="cyan"/>
              </w:rPr>
              <w:t>Gazete’de</w:t>
            </w:r>
            <w:proofErr w:type="spellEnd"/>
            <w:r w:rsidRPr="002C58C2">
              <w:rPr>
                <w:rFonts w:ascii="Times New Roman" w:hAnsi="Times New Roman" w:cs="Times New Roman"/>
                <w:bCs/>
                <w:strike/>
                <w:sz w:val="24"/>
                <w:highlight w:val="cyan"/>
              </w:rPr>
              <w:t xml:space="preserve"> ilan edildikten sonra onaylanmış kuruluş olarak faaliyette bulunabilir.</w:t>
            </w:r>
          </w:p>
          <w:p w:rsidR="00696132" w:rsidRDefault="00696132" w:rsidP="00696132">
            <w:pPr>
              <w:jc w:val="both"/>
              <w:rPr>
                <w:rFonts w:ascii="Times New Roman" w:hAnsi="Times New Roman" w:cs="Times New Roman"/>
                <w:bCs/>
                <w:sz w:val="24"/>
              </w:rPr>
            </w:pPr>
            <w:r w:rsidRPr="00A8502E">
              <w:rPr>
                <w:rFonts w:ascii="Times New Roman" w:hAnsi="Times New Roman" w:cs="Times New Roman"/>
                <w:bCs/>
                <w:sz w:val="24"/>
              </w:rPr>
              <w:t>(</w:t>
            </w:r>
            <w:r>
              <w:rPr>
                <w:rFonts w:ascii="Times New Roman" w:hAnsi="Times New Roman" w:cs="Times New Roman"/>
                <w:bCs/>
                <w:sz w:val="24"/>
              </w:rPr>
              <w:t>5</w:t>
            </w:r>
            <w:r w:rsidRPr="00A8502E">
              <w:rPr>
                <w:rFonts w:ascii="Times New Roman" w:hAnsi="Times New Roman" w:cs="Times New Roman"/>
                <w:bCs/>
                <w:sz w:val="24"/>
              </w:rPr>
              <w:t xml:space="preserve">) </w:t>
            </w:r>
            <w:r w:rsidRPr="00F3141C">
              <w:rPr>
                <w:rFonts w:ascii="Times New Roman" w:hAnsi="Times New Roman" w:cs="Times New Roman"/>
                <w:bCs/>
                <w:sz w:val="24"/>
              </w:rPr>
              <w:t>Bakanlık, onaylanmış kuruluş</w:t>
            </w:r>
            <w:r w:rsidRPr="00815957">
              <w:rPr>
                <w:rFonts w:ascii="Times New Roman" w:hAnsi="Times New Roman" w:cs="Times New Roman"/>
                <w:bCs/>
                <w:strike/>
                <w:sz w:val="24"/>
                <w:highlight w:val="green"/>
              </w:rPr>
              <w:t>un</w:t>
            </w:r>
            <w:r w:rsidRPr="00F3141C">
              <w:rPr>
                <w:rFonts w:ascii="Times New Roman" w:hAnsi="Times New Roman" w:cs="Times New Roman"/>
                <w:bCs/>
                <w:strike/>
                <w:sz w:val="24"/>
              </w:rPr>
              <w:t xml:space="preserve"> </w:t>
            </w:r>
            <w:r w:rsidRPr="00815957">
              <w:rPr>
                <w:rFonts w:ascii="Times New Roman" w:hAnsi="Times New Roman" w:cs="Times New Roman"/>
                <w:bCs/>
                <w:strike/>
                <w:sz w:val="24"/>
                <w:highlight w:val="green"/>
              </w:rPr>
              <w:t>görevlendirme kapsamı veya statüsündeki</w:t>
            </w:r>
            <w:r w:rsidRPr="00F3141C">
              <w:rPr>
                <w:rFonts w:ascii="Times New Roman" w:hAnsi="Times New Roman" w:cs="Times New Roman"/>
                <w:bCs/>
                <w:strike/>
                <w:sz w:val="24"/>
              </w:rPr>
              <w:t xml:space="preserve"> </w:t>
            </w:r>
            <w:r w:rsidRPr="00F3141C">
              <w:rPr>
                <w:rFonts w:ascii="Times New Roman" w:hAnsi="Times New Roman" w:cs="Times New Roman"/>
                <w:bCs/>
                <w:sz w:val="24"/>
              </w:rPr>
              <w:t>değişiklikleri</w:t>
            </w:r>
            <w:r w:rsidRPr="00815957">
              <w:rPr>
                <w:rFonts w:ascii="Times New Roman" w:hAnsi="Times New Roman" w:cs="Times New Roman"/>
                <w:bCs/>
                <w:sz w:val="24"/>
                <w:highlight w:val="green"/>
              </w:rPr>
              <w:t>ni</w:t>
            </w:r>
            <w:r w:rsidRPr="00F3141C">
              <w:rPr>
                <w:rFonts w:ascii="Times New Roman" w:hAnsi="Times New Roman" w:cs="Times New Roman"/>
                <w:bCs/>
                <w:sz w:val="24"/>
              </w:rPr>
              <w:t xml:space="preserve">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F3141C">
              <w:rPr>
                <w:rFonts w:ascii="Times New Roman" w:hAnsi="Times New Roman" w:cs="Times New Roman"/>
                <w:bCs/>
                <w:sz w:val="24"/>
              </w:rPr>
              <w:t xml:space="preserve"> Bakanlığı vasıtası ile Komisyona</w:t>
            </w:r>
            <w:r>
              <w:rPr>
                <w:rFonts w:ascii="Times New Roman" w:hAnsi="Times New Roman" w:cs="Times New Roman"/>
                <w:bCs/>
                <w:sz w:val="24"/>
              </w:rPr>
              <w:t xml:space="preserve"> </w:t>
            </w:r>
            <w:r w:rsidRPr="00F3141C">
              <w:rPr>
                <w:rFonts w:ascii="Times New Roman" w:hAnsi="Times New Roman" w:cs="Times New Roman"/>
                <w:bCs/>
                <w:sz w:val="24"/>
                <w:highlight w:val="green"/>
              </w:rPr>
              <w:t xml:space="preserve">ve Üye </w:t>
            </w:r>
            <w:r w:rsidR="005D4582">
              <w:rPr>
                <w:rFonts w:ascii="Times New Roman" w:hAnsi="Times New Roman" w:cs="Times New Roman"/>
                <w:bCs/>
                <w:sz w:val="24"/>
                <w:highlight w:val="green"/>
              </w:rPr>
              <w:t>Ü</w:t>
            </w:r>
            <w:r w:rsidRPr="00F3141C">
              <w:rPr>
                <w:rFonts w:ascii="Times New Roman" w:hAnsi="Times New Roman" w:cs="Times New Roman"/>
                <w:bCs/>
                <w:sz w:val="24"/>
                <w:highlight w:val="green"/>
              </w:rPr>
              <w:t>lkelere</w:t>
            </w:r>
            <w:r w:rsidRPr="00F3141C">
              <w:rPr>
                <w:rFonts w:ascii="Times New Roman" w:hAnsi="Times New Roman" w:cs="Times New Roman"/>
                <w:bCs/>
                <w:sz w:val="24"/>
              </w:rPr>
              <w:t xml:space="preserve"> bildirir.</w:t>
            </w:r>
          </w:p>
          <w:p w:rsidR="00696132" w:rsidRPr="00F3141C" w:rsidRDefault="00696132" w:rsidP="00696132">
            <w:pPr>
              <w:jc w:val="both"/>
              <w:rPr>
                <w:rFonts w:ascii="Times New Roman" w:hAnsi="Times New Roman" w:cs="Times New Roman"/>
                <w:bCs/>
                <w:sz w:val="24"/>
              </w:rPr>
            </w:pPr>
            <w:r w:rsidRPr="00F3141C">
              <w:rPr>
                <w:rFonts w:ascii="Times New Roman" w:hAnsi="Times New Roman" w:cs="Times New Roman"/>
                <w:bCs/>
                <w:sz w:val="24"/>
              </w:rPr>
              <w:t>(6) </w:t>
            </w:r>
            <w:proofErr w:type="spellStart"/>
            <w:r w:rsidRPr="00F3141C">
              <w:rPr>
                <w:rFonts w:ascii="Times New Roman" w:hAnsi="Times New Roman" w:cs="Times New Roman"/>
                <w:bCs/>
                <w:sz w:val="24"/>
              </w:rPr>
              <w:t>ADR’ye</w:t>
            </w:r>
            <w:proofErr w:type="spellEnd"/>
            <w:r w:rsidRPr="00F3141C">
              <w:rPr>
                <w:rFonts w:ascii="Times New Roman" w:hAnsi="Times New Roman" w:cs="Times New Roman"/>
                <w:bCs/>
                <w:sz w:val="24"/>
              </w:rPr>
              <w:t> </w:t>
            </w:r>
            <w:r w:rsidRPr="00F3141C">
              <w:rPr>
                <w:rFonts w:ascii="Times New Roman" w:hAnsi="Times New Roman" w:cs="Times New Roman"/>
                <w:bCs/>
                <w:sz w:val="24"/>
                <w:highlight w:val="green"/>
              </w:rPr>
              <w:t xml:space="preserve">ve </w:t>
            </w:r>
            <w:proofErr w:type="spellStart"/>
            <w:r w:rsidRPr="00F3141C">
              <w:rPr>
                <w:rFonts w:ascii="Times New Roman" w:hAnsi="Times New Roman" w:cs="Times New Roman"/>
                <w:bCs/>
                <w:sz w:val="24"/>
                <w:highlight w:val="green"/>
              </w:rPr>
              <w:t>RID’a</w:t>
            </w:r>
            <w:proofErr w:type="spellEnd"/>
            <w:r>
              <w:rPr>
                <w:rFonts w:ascii="Times New Roman" w:hAnsi="Times New Roman" w:cs="Times New Roman"/>
                <w:bCs/>
                <w:sz w:val="24"/>
              </w:rPr>
              <w:t xml:space="preserve"> </w:t>
            </w:r>
            <w:r w:rsidRPr="00F3141C">
              <w:rPr>
                <w:rFonts w:ascii="Times New Roman" w:hAnsi="Times New Roman" w:cs="Times New Roman"/>
                <w:bCs/>
                <w:sz w:val="24"/>
              </w:rPr>
              <w:t>uygun yapılan kuruluş içi denetim hizmetleri bildirime tabi değildir.</w:t>
            </w:r>
          </w:p>
          <w:p w:rsidR="00696132" w:rsidRPr="00180EDC"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lastRenderedPageBreak/>
              <w:t>Görevlendirmedeki değişiklikler</w:t>
            </w:r>
          </w:p>
          <w:p w:rsidR="00696132" w:rsidRPr="00D265B0" w:rsidRDefault="00696132" w:rsidP="00696132">
            <w:pPr>
              <w:jc w:val="both"/>
              <w:rPr>
                <w:rFonts w:ascii="Times New Roman" w:hAnsi="Times New Roman" w:cs="Times New Roman"/>
                <w:bCs/>
                <w:sz w:val="24"/>
              </w:rPr>
            </w:pPr>
            <w:r w:rsidRPr="00D265B0">
              <w:rPr>
                <w:rFonts w:ascii="Times New Roman" w:hAnsi="Times New Roman" w:cs="Times New Roman"/>
                <w:b/>
                <w:bCs/>
                <w:sz w:val="24"/>
              </w:rPr>
              <w:t>MADDE 24 – </w:t>
            </w:r>
            <w:r w:rsidRPr="00D265B0">
              <w:rPr>
                <w:rFonts w:ascii="Times New Roman" w:hAnsi="Times New Roman" w:cs="Times New Roman"/>
                <w:bCs/>
                <w:sz w:val="24"/>
              </w:rPr>
              <w:t>(1) Bakanlık, onaylanmış kuruluşun bu Yönetmeliğin 21 inci maddesinin gereklerinin devamlılığını sağlayamadığı veya sorumluluklarını yerine getiremediği konusunda kanaate veya bilgiye sahip olması durumunda onaylanmış kuruluşun yetkilerini, kusurun ciddiyeti oranında kısıtlar, askıya alır veya onaylanmış kuruluş statüsüne son verir. Bakanlık bu durumu Ekonomi Bakanlığı vasıtası ile Komisyona bildirir.</w:t>
            </w:r>
          </w:p>
          <w:p w:rsidR="00696132" w:rsidRPr="00D265B0" w:rsidRDefault="00696132" w:rsidP="00696132">
            <w:pPr>
              <w:jc w:val="both"/>
              <w:rPr>
                <w:rFonts w:ascii="Times New Roman" w:hAnsi="Times New Roman" w:cs="Times New Roman"/>
                <w:bCs/>
                <w:sz w:val="24"/>
              </w:rPr>
            </w:pPr>
            <w:proofErr w:type="gramStart"/>
            <w:r w:rsidRPr="00D265B0">
              <w:rPr>
                <w:rFonts w:ascii="Times New Roman" w:hAnsi="Times New Roman" w:cs="Times New Roman"/>
                <w:bCs/>
                <w:sz w:val="24"/>
              </w:rPr>
              <w:t>(2) Faaliyeti kısıtlanan, askıya alınan, onaylanmış kuruluş statüsüne son verilen veya kendi isteği ile faaliyetine son veren onaylanmış kuruluş, faaliyette bulunduğu dönemde yapmış olduğu uygunluk değerlendirme işlemleri ile ilgili kayıt ve belgeleri, aynı konuda faaliyette bulunan başka bir onaylanmış kuruluşa protokol ile devreder veya Bakanlığın talep etmesi halinde, Bakanlığa sunmak üzere 10 yıl boyunca muhafaza eder.</w:t>
            </w:r>
            <w:proofErr w:type="gramEnd"/>
          </w:p>
          <w:p w:rsidR="00696132" w:rsidRPr="00180EDC" w:rsidRDefault="00696132" w:rsidP="00696132">
            <w:pPr>
              <w:jc w:val="both"/>
              <w:rPr>
                <w:rFonts w:ascii="Times New Roman" w:hAnsi="Times New Roman" w:cs="Times New Roman"/>
                <w:b/>
                <w:bCs/>
                <w:sz w:val="24"/>
              </w:rPr>
            </w:pPr>
          </w:p>
        </w:tc>
        <w:tc>
          <w:tcPr>
            <w:tcW w:w="7088"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t>Görevlendirmedeki değişiklikler</w:t>
            </w:r>
          </w:p>
          <w:p w:rsidR="00696132" w:rsidRPr="00D265B0" w:rsidRDefault="00696132" w:rsidP="00696132">
            <w:pPr>
              <w:jc w:val="both"/>
              <w:rPr>
                <w:rFonts w:ascii="Times New Roman" w:hAnsi="Times New Roman" w:cs="Times New Roman"/>
                <w:bCs/>
                <w:sz w:val="24"/>
              </w:rPr>
            </w:pPr>
            <w:r w:rsidRPr="00D265B0">
              <w:rPr>
                <w:rFonts w:ascii="Times New Roman" w:hAnsi="Times New Roman" w:cs="Times New Roman"/>
                <w:b/>
                <w:bCs/>
                <w:sz w:val="24"/>
              </w:rPr>
              <w:t>MADDE 24 – </w:t>
            </w:r>
            <w:r w:rsidRPr="00D265B0">
              <w:rPr>
                <w:rFonts w:ascii="Times New Roman" w:hAnsi="Times New Roman" w:cs="Times New Roman"/>
                <w:bCs/>
                <w:sz w:val="24"/>
              </w:rPr>
              <w:t xml:space="preserve">(1) Bakanlık, onaylanmış kuruluşun bu </w:t>
            </w:r>
            <w:r w:rsidRPr="00EE3C81">
              <w:rPr>
                <w:rFonts w:ascii="Times New Roman" w:hAnsi="Times New Roman" w:cs="Times New Roman"/>
                <w:bCs/>
                <w:sz w:val="24"/>
              </w:rPr>
              <w:t>Yönetmeliğin 21 inci maddesinin gereklerinin devamlılığını sağlayamadığı</w:t>
            </w:r>
            <w:r w:rsidRPr="00D265B0">
              <w:rPr>
                <w:rFonts w:ascii="Times New Roman" w:hAnsi="Times New Roman" w:cs="Times New Roman"/>
                <w:bCs/>
                <w:sz w:val="24"/>
              </w:rPr>
              <w:t xml:space="preserve"> veya sorumluluklarını yerine getiremediği konusunda kanaate veya bilgiye sahip olması durumunda onaylanmış kuruluşun yetkilerini, kusurun ciddiyeti oranında kısıtlar, askıya alır veya onaylanmış kuruluş statüsüne son verir. Bakanlık bu durumu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D265B0">
              <w:rPr>
                <w:rFonts w:ascii="Times New Roman" w:hAnsi="Times New Roman" w:cs="Times New Roman"/>
                <w:bCs/>
                <w:sz w:val="24"/>
              </w:rPr>
              <w:t xml:space="preserve"> Bakanlığı vasıtası ile Komisyona </w:t>
            </w:r>
            <w:r w:rsidRPr="00D265B0">
              <w:rPr>
                <w:rFonts w:ascii="Times New Roman" w:hAnsi="Times New Roman" w:cs="Times New Roman"/>
                <w:bCs/>
                <w:sz w:val="24"/>
                <w:highlight w:val="green"/>
              </w:rPr>
              <w:t xml:space="preserve">ve Üye </w:t>
            </w:r>
            <w:r w:rsidR="005D4582">
              <w:rPr>
                <w:rFonts w:ascii="Times New Roman" w:hAnsi="Times New Roman" w:cs="Times New Roman"/>
                <w:bCs/>
                <w:sz w:val="24"/>
                <w:highlight w:val="green"/>
              </w:rPr>
              <w:t>Ü</w:t>
            </w:r>
            <w:r w:rsidRPr="00D265B0">
              <w:rPr>
                <w:rFonts w:ascii="Times New Roman" w:hAnsi="Times New Roman" w:cs="Times New Roman"/>
                <w:bCs/>
                <w:sz w:val="24"/>
                <w:highlight w:val="green"/>
              </w:rPr>
              <w:t>lkelere</w:t>
            </w:r>
            <w:r>
              <w:rPr>
                <w:rFonts w:ascii="Times New Roman" w:hAnsi="Times New Roman" w:cs="Times New Roman"/>
                <w:bCs/>
                <w:sz w:val="24"/>
              </w:rPr>
              <w:t xml:space="preserve"> </w:t>
            </w:r>
            <w:r w:rsidRPr="00D265B0">
              <w:rPr>
                <w:rFonts w:ascii="Times New Roman" w:hAnsi="Times New Roman" w:cs="Times New Roman"/>
                <w:bCs/>
                <w:sz w:val="24"/>
              </w:rPr>
              <w:t>bildirir.</w:t>
            </w:r>
          </w:p>
          <w:p w:rsidR="00696132" w:rsidRPr="00D265B0" w:rsidRDefault="00696132" w:rsidP="00696132">
            <w:pPr>
              <w:jc w:val="both"/>
              <w:rPr>
                <w:rFonts w:ascii="Times New Roman" w:hAnsi="Times New Roman" w:cs="Times New Roman"/>
                <w:bCs/>
                <w:sz w:val="24"/>
              </w:rPr>
            </w:pPr>
            <w:proofErr w:type="gramStart"/>
            <w:r w:rsidRPr="00D265B0">
              <w:rPr>
                <w:rFonts w:ascii="Times New Roman" w:hAnsi="Times New Roman" w:cs="Times New Roman"/>
                <w:bCs/>
                <w:sz w:val="24"/>
              </w:rPr>
              <w:t xml:space="preserve">(2) Faaliyeti kısıtlanan, askıya alınan, onaylanmış kuruluş statüsüne son verilen veya kendi isteği ile faaliyetine son veren onaylanmış kuruluş, faaliyette bulunduğu dönemde yapmış olduğu uygunluk değerlendirme işlemleri ile ilgili kayıt ve belgeleri, aynı konuda faaliyette bulunan başka bir onaylanmış kuruluşa protokol ile devreder veya Bakanlığın talep etmesi halinde, Bakanlığa sunmak üzere </w:t>
            </w:r>
            <w:r w:rsidRPr="00D265B0">
              <w:rPr>
                <w:rFonts w:ascii="Times New Roman" w:hAnsi="Times New Roman" w:cs="Times New Roman"/>
                <w:bCs/>
                <w:strike/>
                <w:sz w:val="24"/>
                <w:highlight w:val="green"/>
              </w:rPr>
              <w:t>10 yıl boyunca</w:t>
            </w:r>
            <w:r w:rsidRPr="00D265B0">
              <w:rPr>
                <w:rFonts w:ascii="Times New Roman" w:hAnsi="Times New Roman" w:cs="Times New Roman"/>
                <w:bCs/>
                <w:sz w:val="24"/>
              </w:rPr>
              <w:t xml:space="preserve"> muhafaza eder.</w:t>
            </w:r>
            <w:proofErr w:type="gramEnd"/>
          </w:p>
          <w:p w:rsidR="00696132" w:rsidRPr="00180EDC"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t>Onaylanmış kuruluşların yeterliliğinin sorgulanması</w:t>
            </w:r>
          </w:p>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t>MADDE 25 – </w:t>
            </w:r>
            <w:r w:rsidR="00640406" w:rsidRPr="00640406">
              <w:rPr>
                <w:rFonts w:ascii="Times New Roman" w:hAnsi="Times New Roman" w:cs="Times New Roman"/>
                <w:bCs/>
                <w:sz w:val="24"/>
              </w:rPr>
              <w:t xml:space="preserve">(1) Bakanlık veya Komisyon onaylanmış kuruluşun yeterliliği veya bu yeterliliğin sürdürüldüğüne dair şüphelerin oluşması halinde araştırma ve inceleme yapar. Bu durumda </w:t>
            </w:r>
            <w:r w:rsidR="00640406" w:rsidRPr="00640406">
              <w:rPr>
                <w:rFonts w:ascii="Times New Roman" w:hAnsi="Times New Roman" w:cs="Times New Roman"/>
                <w:bCs/>
                <w:sz w:val="24"/>
              </w:rPr>
              <w:lastRenderedPageBreak/>
              <w:t>onaylanmış kuruluş, talep edilen tüm bilgi ve belgeleri talep edilen sürede Bakanlığa sunar.</w:t>
            </w:r>
          </w:p>
          <w:p w:rsidR="00696132" w:rsidRPr="00180EDC" w:rsidRDefault="00696132" w:rsidP="00696132">
            <w:pPr>
              <w:jc w:val="both"/>
              <w:rPr>
                <w:rFonts w:ascii="Times New Roman" w:hAnsi="Times New Roman" w:cs="Times New Roman"/>
                <w:b/>
                <w:bCs/>
                <w:sz w:val="24"/>
              </w:rPr>
            </w:pPr>
          </w:p>
        </w:tc>
        <w:tc>
          <w:tcPr>
            <w:tcW w:w="7088"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lastRenderedPageBreak/>
              <w:t>Onaylanmış kuruluşların yeterliliğinin sorgulanması</w:t>
            </w:r>
          </w:p>
          <w:p w:rsidR="00640406" w:rsidRDefault="00696132" w:rsidP="00696132">
            <w:pPr>
              <w:jc w:val="both"/>
              <w:rPr>
                <w:rFonts w:ascii="Times New Roman" w:hAnsi="Times New Roman" w:cs="Times New Roman"/>
                <w:bCs/>
                <w:sz w:val="24"/>
              </w:rPr>
            </w:pPr>
            <w:r w:rsidRPr="00D265B0">
              <w:rPr>
                <w:rFonts w:ascii="Times New Roman" w:hAnsi="Times New Roman" w:cs="Times New Roman"/>
                <w:b/>
                <w:bCs/>
                <w:sz w:val="24"/>
              </w:rPr>
              <w:t>MADDE 25 – </w:t>
            </w:r>
            <w:r w:rsidR="00640406" w:rsidRPr="00640406">
              <w:rPr>
                <w:rFonts w:ascii="Times New Roman" w:hAnsi="Times New Roman" w:cs="Times New Roman"/>
                <w:bCs/>
                <w:sz w:val="24"/>
              </w:rPr>
              <w:t xml:space="preserve">(1) Bakanlık veya </w:t>
            </w:r>
            <w:r w:rsidR="00640406" w:rsidRPr="00EE3C81">
              <w:rPr>
                <w:rFonts w:ascii="Times New Roman" w:hAnsi="Times New Roman" w:cs="Times New Roman"/>
                <w:bCs/>
                <w:sz w:val="24"/>
              </w:rPr>
              <w:t>Komisyon</w:t>
            </w:r>
            <w:r w:rsidR="00640406" w:rsidRPr="00640406">
              <w:rPr>
                <w:rFonts w:ascii="Times New Roman" w:hAnsi="Times New Roman" w:cs="Times New Roman"/>
                <w:bCs/>
                <w:sz w:val="24"/>
              </w:rPr>
              <w:t xml:space="preserve"> onaylanmış kuruluşun yeterliliği veya bu yeterliliğin sürdürüldüğüne dair şüphelerin oluşması halinde araştırma ve inceleme yapar. Bu durumda onaylanmış kuruluş, talep edilen tüm bilgi ve belgeleri talep edilen sürede Bakanlığa sunar.</w:t>
            </w:r>
          </w:p>
          <w:p w:rsidR="00696132" w:rsidRPr="00D265B0" w:rsidRDefault="00696132" w:rsidP="00696132">
            <w:pPr>
              <w:jc w:val="both"/>
              <w:rPr>
                <w:rFonts w:ascii="Times New Roman" w:hAnsi="Times New Roman" w:cs="Times New Roman"/>
                <w:bCs/>
                <w:sz w:val="24"/>
              </w:rPr>
            </w:pPr>
            <w:r w:rsidRPr="00D265B0">
              <w:rPr>
                <w:rFonts w:ascii="Times New Roman" w:hAnsi="Times New Roman" w:cs="Times New Roman"/>
                <w:bCs/>
                <w:sz w:val="24"/>
                <w:highlight w:val="green"/>
              </w:rPr>
              <w:lastRenderedPageBreak/>
              <w:t>(2) Bakanlık, talep üzerine, söz konusu kuruluşun yetkisinin bildirilmesi veya sürdürülmesi için gerekli olan tüm bilgileri Komisyona sağlar.</w:t>
            </w:r>
          </w:p>
          <w:p w:rsidR="00696132" w:rsidRPr="00180EDC"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lastRenderedPageBreak/>
              <w:t>Onaylanmış kuruluşların faaliyet yükümlülükleri</w:t>
            </w:r>
          </w:p>
          <w:p w:rsidR="00696132" w:rsidRDefault="00696132" w:rsidP="00696132">
            <w:pPr>
              <w:jc w:val="both"/>
              <w:rPr>
                <w:rFonts w:ascii="Times New Roman" w:eastAsia="Times New Roman" w:hAnsi="Times New Roman" w:cs="Times New Roman"/>
                <w:sz w:val="18"/>
                <w:szCs w:val="18"/>
                <w:lang w:eastAsia="tr-TR"/>
              </w:rPr>
            </w:pPr>
            <w:r w:rsidRPr="00D265B0">
              <w:rPr>
                <w:rFonts w:ascii="Times New Roman" w:hAnsi="Times New Roman" w:cs="Times New Roman"/>
                <w:b/>
                <w:bCs/>
                <w:sz w:val="24"/>
              </w:rPr>
              <w:t>MADDE 26 – </w:t>
            </w:r>
            <w:r w:rsidRPr="00D265B0">
              <w:rPr>
                <w:rFonts w:ascii="Times New Roman" w:hAnsi="Times New Roman" w:cs="Times New Roman"/>
                <w:bCs/>
                <w:sz w:val="24"/>
              </w:rPr>
              <w:t>(1) Onaylanmış kuruluş, görevlendirildiği kapsam </w:t>
            </w:r>
            <w:proofErr w:type="gramStart"/>
            <w:r w:rsidRPr="00D265B0">
              <w:rPr>
                <w:rFonts w:ascii="Times New Roman" w:hAnsi="Times New Roman" w:cs="Times New Roman"/>
                <w:bCs/>
                <w:sz w:val="24"/>
              </w:rPr>
              <w:t>dahilinde</w:t>
            </w:r>
            <w:proofErr w:type="gramEnd"/>
            <w:r w:rsidRPr="00D265B0">
              <w:rPr>
                <w:rFonts w:ascii="Times New Roman" w:hAnsi="Times New Roman" w:cs="Times New Roman"/>
                <w:bCs/>
                <w:sz w:val="24"/>
              </w:rPr>
              <w:t> uygunluk değerlendirmesi, periyodik muayene, ara muayene ve istisnai kontrolleri </w:t>
            </w:r>
            <w:proofErr w:type="spellStart"/>
            <w:r w:rsidRPr="00D265B0">
              <w:rPr>
                <w:rFonts w:ascii="Times New Roman" w:hAnsi="Times New Roman" w:cs="Times New Roman"/>
                <w:bCs/>
                <w:sz w:val="24"/>
              </w:rPr>
              <w:t>ADR’de</w:t>
            </w:r>
            <w:proofErr w:type="spellEnd"/>
            <w:r>
              <w:rPr>
                <w:rFonts w:ascii="Times New Roman" w:hAnsi="Times New Roman" w:cs="Times New Roman"/>
                <w:bCs/>
                <w:sz w:val="24"/>
              </w:rPr>
              <w:t xml:space="preserve"> </w:t>
            </w:r>
            <w:r w:rsidRPr="00D265B0">
              <w:rPr>
                <w:rFonts w:ascii="Times New Roman" w:hAnsi="Times New Roman" w:cs="Times New Roman"/>
                <w:bCs/>
                <w:sz w:val="24"/>
              </w:rPr>
              <w:t>belirtilen prosedürlere uygun olarak yerine getirir.</w:t>
            </w:r>
            <w:r w:rsidRPr="00A54854">
              <w:rPr>
                <w:rFonts w:ascii="Times New Roman" w:eastAsia="Times New Roman" w:hAnsi="Times New Roman" w:cs="Times New Roman"/>
                <w:sz w:val="18"/>
                <w:szCs w:val="18"/>
                <w:lang w:eastAsia="tr-TR"/>
              </w:rPr>
              <w:t xml:space="preserve"> </w:t>
            </w:r>
          </w:p>
          <w:p w:rsidR="00696132" w:rsidRPr="00A54854" w:rsidRDefault="00696132" w:rsidP="00696132">
            <w:pPr>
              <w:jc w:val="both"/>
              <w:rPr>
                <w:rFonts w:ascii="Times New Roman" w:hAnsi="Times New Roman" w:cs="Times New Roman"/>
                <w:bCs/>
                <w:sz w:val="24"/>
              </w:rPr>
            </w:pPr>
            <w:r w:rsidRPr="00A54854">
              <w:rPr>
                <w:rFonts w:ascii="Times New Roman" w:hAnsi="Times New Roman" w:cs="Times New Roman"/>
                <w:bCs/>
                <w:sz w:val="24"/>
              </w:rPr>
              <w:t>(2) Onaylanmış kuruluş uygunluğun yeniden değerlendirilmesini bu Yönetmeliğin Ek-</w:t>
            </w:r>
            <w:proofErr w:type="spellStart"/>
            <w:r w:rsidRPr="00A54854">
              <w:rPr>
                <w:rFonts w:ascii="Times New Roman" w:hAnsi="Times New Roman" w:cs="Times New Roman"/>
                <w:bCs/>
                <w:sz w:val="24"/>
              </w:rPr>
              <w:t>III’üne</w:t>
            </w:r>
            <w:proofErr w:type="spellEnd"/>
            <w:r w:rsidRPr="00A54854">
              <w:rPr>
                <w:rFonts w:ascii="Times New Roman" w:hAnsi="Times New Roman" w:cs="Times New Roman"/>
                <w:bCs/>
                <w:sz w:val="24"/>
              </w:rPr>
              <w:t> uygun olarak yerine getirir.</w:t>
            </w:r>
          </w:p>
          <w:p w:rsidR="00696132" w:rsidRPr="00A54854" w:rsidRDefault="00696132" w:rsidP="00696132">
            <w:pPr>
              <w:jc w:val="both"/>
              <w:rPr>
                <w:rFonts w:ascii="Times New Roman" w:hAnsi="Times New Roman" w:cs="Times New Roman"/>
                <w:bCs/>
                <w:sz w:val="24"/>
              </w:rPr>
            </w:pPr>
            <w:r w:rsidRPr="00A54854">
              <w:rPr>
                <w:rFonts w:ascii="Times New Roman" w:hAnsi="Times New Roman" w:cs="Times New Roman"/>
                <w:bCs/>
                <w:sz w:val="24"/>
              </w:rPr>
              <w:t>(3) Görevlendirilen onaylanmış kuruluş, görevlendirildiği kapsam </w:t>
            </w:r>
            <w:proofErr w:type="gramStart"/>
            <w:r w:rsidRPr="00A54854">
              <w:rPr>
                <w:rFonts w:ascii="Times New Roman" w:hAnsi="Times New Roman" w:cs="Times New Roman"/>
                <w:bCs/>
                <w:sz w:val="24"/>
              </w:rPr>
              <w:t>dahilinde</w:t>
            </w:r>
            <w:proofErr w:type="gramEnd"/>
            <w:r w:rsidRPr="00A54854">
              <w:rPr>
                <w:rFonts w:ascii="Times New Roman" w:hAnsi="Times New Roman" w:cs="Times New Roman"/>
                <w:bCs/>
                <w:sz w:val="24"/>
              </w:rPr>
              <w:t>, Türkiye dışında da faaliyette bulunabilir. Onaylanmış kuruluş Türkiye dışındaki faaliyetleri kapsamında da Bakanlığa karşı sorumludur. Üye ülkeler tarafından görevlendirilen onaylanmış kuruluşlar, görevlendirildikleri kapsam </w:t>
            </w:r>
            <w:proofErr w:type="gramStart"/>
            <w:r w:rsidRPr="00A54854">
              <w:rPr>
                <w:rFonts w:ascii="Times New Roman" w:hAnsi="Times New Roman" w:cs="Times New Roman"/>
                <w:bCs/>
                <w:sz w:val="24"/>
              </w:rPr>
              <w:t>dahilinde</w:t>
            </w:r>
            <w:proofErr w:type="gramEnd"/>
            <w:r w:rsidRPr="00A54854">
              <w:rPr>
                <w:rFonts w:ascii="Times New Roman" w:hAnsi="Times New Roman" w:cs="Times New Roman"/>
                <w:bCs/>
                <w:sz w:val="24"/>
              </w:rPr>
              <w:t>, Türkiye’de faaliyette bulunabilirler.</w:t>
            </w:r>
          </w:p>
          <w:p w:rsidR="00696132" w:rsidRPr="00D265B0" w:rsidRDefault="00696132" w:rsidP="00696132">
            <w:pPr>
              <w:jc w:val="both"/>
              <w:rPr>
                <w:rFonts w:ascii="Times New Roman" w:hAnsi="Times New Roman" w:cs="Times New Roman"/>
                <w:b/>
                <w:bCs/>
                <w:sz w:val="24"/>
              </w:rPr>
            </w:pPr>
          </w:p>
          <w:p w:rsidR="00696132" w:rsidRPr="00180EDC" w:rsidRDefault="00696132" w:rsidP="00696132">
            <w:pPr>
              <w:jc w:val="both"/>
              <w:rPr>
                <w:rFonts w:ascii="Times New Roman" w:hAnsi="Times New Roman" w:cs="Times New Roman"/>
                <w:b/>
                <w:bCs/>
                <w:sz w:val="24"/>
              </w:rPr>
            </w:pPr>
          </w:p>
        </w:tc>
        <w:tc>
          <w:tcPr>
            <w:tcW w:w="7088" w:type="dxa"/>
          </w:tcPr>
          <w:p w:rsidR="00696132" w:rsidRPr="00D265B0" w:rsidRDefault="00696132" w:rsidP="00696132">
            <w:pPr>
              <w:jc w:val="both"/>
              <w:rPr>
                <w:rFonts w:ascii="Times New Roman" w:hAnsi="Times New Roman" w:cs="Times New Roman"/>
                <w:b/>
                <w:bCs/>
                <w:sz w:val="24"/>
              </w:rPr>
            </w:pPr>
            <w:r w:rsidRPr="00D265B0">
              <w:rPr>
                <w:rFonts w:ascii="Times New Roman" w:hAnsi="Times New Roman" w:cs="Times New Roman"/>
                <w:b/>
                <w:bCs/>
                <w:sz w:val="24"/>
              </w:rPr>
              <w:t>Onaylanmış kuruluşların faaliyet yükümlülükleri</w:t>
            </w:r>
          </w:p>
          <w:p w:rsidR="00696132" w:rsidRDefault="00696132" w:rsidP="00696132">
            <w:pPr>
              <w:jc w:val="both"/>
              <w:rPr>
                <w:rFonts w:ascii="Times New Roman" w:eastAsia="Times New Roman" w:hAnsi="Times New Roman" w:cs="Times New Roman"/>
                <w:sz w:val="18"/>
                <w:szCs w:val="18"/>
                <w:lang w:eastAsia="tr-TR"/>
              </w:rPr>
            </w:pPr>
            <w:r w:rsidRPr="00D265B0">
              <w:rPr>
                <w:rFonts w:ascii="Times New Roman" w:hAnsi="Times New Roman" w:cs="Times New Roman"/>
                <w:b/>
                <w:bCs/>
                <w:sz w:val="24"/>
              </w:rPr>
              <w:t>MADDE 26 – </w:t>
            </w:r>
            <w:r w:rsidRPr="00D265B0">
              <w:rPr>
                <w:rFonts w:ascii="Times New Roman" w:hAnsi="Times New Roman" w:cs="Times New Roman"/>
                <w:bCs/>
                <w:sz w:val="24"/>
              </w:rPr>
              <w:t>(1) Onaylanmış kuruluş, görevlendirildiği kapsam </w:t>
            </w:r>
            <w:proofErr w:type="gramStart"/>
            <w:r w:rsidRPr="00D265B0">
              <w:rPr>
                <w:rFonts w:ascii="Times New Roman" w:hAnsi="Times New Roman" w:cs="Times New Roman"/>
                <w:bCs/>
                <w:sz w:val="24"/>
              </w:rPr>
              <w:t>dahilinde</w:t>
            </w:r>
            <w:proofErr w:type="gramEnd"/>
            <w:r w:rsidRPr="00D265B0">
              <w:rPr>
                <w:rFonts w:ascii="Times New Roman" w:hAnsi="Times New Roman" w:cs="Times New Roman"/>
                <w:bCs/>
                <w:sz w:val="24"/>
              </w:rPr>
              <w:t> uygunluk değerlendirmesi, periyodik muayene, ara muayene ve istisnai kontrolleri </w:t>
            </w:r>
            <w:proofErr w:type="spellStart"/>
            <w:r w:rsidRPr="00D265B0">
              <w:rPr>
                <w:rFonts w:ascii="Times New Roman" w:hAnsi="Times New Roman" w:cs="Times New Roman"/>
                <w:bCs/>
                <w:sz w:val="24"/>
              </w:rPr>
              <w:t>ADR’de</w:t>
            </w:r>
            <w:proofErr w:type="spellEnd"/>
            <w:r w:rsidRPr="00D265B0">
              <w:rPr>
                <w:rFonts w:ascii="Times New Roman" w:hAnsi="Times New Roman" w:cs="Times New Roman"/>
                <w:bCs/>
                <w:sz w:val="24"/>
              </w:rPr>
              <w:t> </w:t>
            </w:r>
            <w:r w:rsidRPr="00A54854">
              <w:rPr>
                <w:rFonts w:ascii="Times New Roman" w:hAnsi="Times New Roman" w:cs="Times New Roman"/>
                <w:bCs/>
                <w:sz w:val="24"/>
                <w:highlight w:val="green"/>
              </w:rPr>
              <w:t xml:space="preserve">ve </w:t>
            </w:r>
            <w:proofErr w:type="spellStart"/>
            <w:r w:rsidRPr="00A54854">
              <w:rPr>
                <w:rFonts w:ascii="Times New Roman" w:hAnsi="Times New Roman" w:cs="Times New Roman"/>
                <w:bCs/>
                <w:sz w:val="24"/>
                <w:highlight w:val="green"/>
              </w:rPr>
              <w:t>RID’da</w:t>
            </w:r>
            <w:proofErr w:type="spellEnd"/>
            <w:r>
              <w:rPr>
                <w:rFonts w:ascii="Times New Roman" w:hAnsi="Times New Roman" w:cs="Times New Roman"/>
                <w:bCs/>
                <w:sz w:val="24"/>
              </w:rPr>
              <w:t xml:space="preserve"> </w:t>
            </w:r>
            <w:r w:rsidRPr="00D265B0">
              <w:rPr>
                <w:rFonts w:ascii="Times New Roman" w:hAnsi="Times New Roman" w:cs="Times New Roman"/>
                <w:bCs/>
                <w:sz w:val="24"/>
              </w:rPr>
              <w:t>belirtilen prosedürlere uygun olarak yerine getirir.</w:t>
            </w:r>
            <w:r w:rsidRPr="00A54854">
              <w:rPr>
                <w:rFonts w:ascii="Times New Roman" w:eastAsia="Times New Roman" w:hAnsi="Times New Roman" w:cs="Times New Roman"/>
                <w:sz w:val="18"/>
                <w:szCs w:val="18"/>
                <w:lang w:eastAsia="tr-TR"/>
              </w:rPr>
              <w:t xml:space="preserve"> </w:t>
            </w:r>
          </w:p>
          <w:p w:rsidR="00696132" w:rsidRPr="00A54854" w:rsidRDefault="00696132" w:rsidP="00696132">
            <w:pPr>
              <w:jc w:val="both"/>
              <w:rPr>
                <w:rFonts w:ascii="Times New Roman" w:hAnsi="Times New Roman" w:cs="Times New Roman"/>
                <w:bCs/>
                <w:strike/>
                <w:sz w:val="24"/>
              </w:rPr>
            </w:pPr>
            <w:r w:rsidRPr="00A54854">
              <w:rPr>
                <w:rFonts w:ascii="Times New Roman" w:hAnsi="Times New Roman" w:cs="Times New Roman"/>
                <w:bCs/>
                <w:strike/>
                <w:sz w:val="24"/>
                <w:highlight w:val="green"/>
              </w:rPr>
              <w:t>(2) Onaylanmış kuruluş uygunluğun yeniden değerlendirilmesini bu Yönetmeliğin Ek-</w:t>
            </w:r>
            <w:proofErr w:type="spellStart"/>
            <w:r w:rsidRPr="00A54854">
              <w:rPr>
                <w:rFonts w:ascii="Times New Roman" w:hAnsi="Times New Roman" w:cs="Times New Roman"/>
                <w:bCs/>
                <w:strike/>
                <w:sz w:val="24"/>
                <w:highlight w:val="green"/>
              </w:rPr>
              <w:t>III’üne</w:t>
            </w:r>
            <w:proofErr w:type="spellEnd"/>
            <w:r w:rsidRPr="00A54854">
              <w:rPr>
                <w:rFonts w:ascii="Times New Roman" w:hAnsi="Times New Roman" w:cs="Times New Roman"/>
                <w:bCs/>
                <w:strike/>
                <w:sz w:val="24"/>
                <w:highlight w:val="green"/>
              </w:rPr>
              <w:t> uygun olarak yerine getirir.</w:t>
            </w:r>
          </w:p>
          <w:p w:rsidR="00696132" w:rsidRPr="00A54854" w:rsidRDefault="00696132" w:rsidP="00696132">
            <w:pPr>
              <w:jc w:val="both"/>
              <w:rPr>
                <w:rFonts w:ascii="Times New Roman" w:hAnsi="Times New Roman" w:cs="Times New Roman"/>
                <w:bCs/>
                <w:sz w:val="24"/>
              </w:rPr>
            </w:pPr>
            <w:r w:rsidRPr="00A54854">
              <w:rPr>
                <w:rFonts w:ascii="Times New Roman" w:hAnsi="Times New Roman" w:cs="Times New Roman"/>
                <w:bCs/>
                <w:sz w:val="24"/>
              </w:rPr>
              <w:t>(3) Görevlendirilen onaylanmış kuruluş, görevlendirildiği kapsam </w:t>
            </w:r>
            <w:proofErr w:type="gramStart"/>
            <w:r w:rsidRPr="00A54854">
              <w:rPr>
                <w:rFonts w:ascii="Times New Roman" w:hAnsi="Times New Roman" w:cs="Times New Roman"/>
                <w:bCs/>
                <w:sz w:val="24"/>
              </w:rPr>
              <w:t>dahilinde</w:t>
            </w:r>
            <w:proofErr w:type="gramEnd"/>
            <w:r w:rsidRPr="00A54854">
              <w:rPr>
                <w:rFonts w:ascii="Times New Roman" w:hAnsi="Times New Roman" w:cs="Times New Roman"/>
                <w:bCs/>
                <w:sz w:val="24"/>
              </w:rPr>
              <w:t>, Türkiye dışında da faaliyette bulunabilir. Onaylanmış kuruluş Türkiye dışındaki faaliyetleri kapsamında da Bakanlığa karşı sorumludur. Üye </w:t>
            </w:r>
            <w:r w:rsidR="005D4582">
              <w:rPr>
                <w:rFonts w:ascii="Times New Roman" w:hAnsi="Times New Roman" w:cs="Times New Roman"/>
                <w:bCs/>
                <w:sz w:val="24"/>
              </w:rPr>
              <w:t>ü</w:t>
            </w:r>
            <w:r w:rsidRPr="00A54854">
              <w:rPr>
                <w:rFonts w:ascii="Times New Roman" w:hAnsi="Times New Roman" w:cs="Times New Roman"/>
                <w:bCs/>
                <w:sz w:val="24"/>
              </w:rPr>
              <w:t>lkeler tarafından görevlendirilen onaylanmış kuruluşlar, görevlendirildikleri kapsam </w:t>
            </w:r>
            <w:proofErr w:type="gramStart"/>
            <w:r w:rsidRPr="00A54854">
              <w:rPr>
                <w:rFonts w:ascii="Times New Roman" w:hAnsi="Times New Roman" w:cs="Times New Roman"/>
                <w:bCs/>
                <w:sz w:val="24"/>
              </w:rPr>
              <w:t>dahilinde</w:t>
            </w:r>
            <w:proofErr w:type="gramEnd"/>
            <w:r w:rsidRPr="00A54854">
              <w:rPr>
                <w:rFonts w:ascii="Times New Roman" w:hAnsi="Times New Roman" w:cs="Times New Roman"/>
                <w:bCs/>
                <w:sz w:val="24"/>
              </w:rPr>
              <w:t>, Türkiye’de faaliyette bulunabilirler.</w:t>
            </w:r>
            <w:r>
              <w:t xml:space="preserve"> </w:t>
            </w:r>
            <w:r w:rsidRPr="00A54854">
              <w:rPr>
                <w:rFonts w:ascii="Times New Roman" w:hAnsi="Times New Roman" w:cs="Times New Roman"/>
                <w:bCs/>
                <w:sz w:val="24"/>
                <w:highlight w:val="green"/>
              </w:rPr>
              <w:t>Bakanlık, onaylanmış kuruluşun devam eden faaliyetlerinin izlenmesinden sorumludur.</w:t>
            </w:r>
          </w:p>
          <w:p w:rsidR="00696132" w:rsidRPr="00180EDC" w:rsidRDefault="00696132" w:rsidP="00696132">
            <w:pPr>
              <w:jc w:val="both"/>
              <w:rPr>
                <w:rFonts w:ascii="Times New Roman" w:hAnsi="Times New Roman" w:cs="Times New Roman"/>
                <w:b/>
                <w:bCs/>
                <w:sz w:val="24"/>
              </w:rPr>
            </w:pPr>
          </w:p>
        </w:tc>
      </w:tr>
      <w:tr w:rsidR="00696132" w:rsidRPr="007A7555" w:rsidTr="00A97904">
        <w:trPr>
          <w:trHeight w:val="278"/>
        </w:trPr>
        <w:tc>
          <w:tcPr>
            <w:tcW w:w="6799" w:type="dxa"/>
          </w:tcPr>
          <w:p w:rsidR="00696132" w:rsidRPr="00A54854" w:rsidRDefault="00696132" w:rsidP="00696132">
            <w:pPr>
              <w:jc w:val="both"/>
              <w:rPr>
                <w:rFonts w:ascii="Times New Roman" w:hAnsi="Times New Roman" w:cs="Times New Roman"/>
                <w:b/>
                <w:bCs/>
                <w:sz w:val="24"/>
              </w:rPr>
            </w:pPr>
            <w:r w:rsidRPr="00A54854">
              <w:rPr>
                <w:rFonts w:ascii="Times New Roman" w:hAnsi="Times New Roman" w:cs="Times New Roman"/>
                <w:b/>
                <w:bCs/>
                <w:sz w:val="24"/>
              </w:rPr>
              <w:t>Onaylanmış kuruluşların bilgi verme yükümlülükleri</w:t>
            </w:r>
          </w:p>
          <w:p w:rsidR="00640406" w:rsidRPr="00640406" w:rsidRDefault="00696132" w:rsidP="00640406">
            <w:pPr>
              <w:jc w:val="both"/>
              <w:rPr>
                <w:rFonts w:ascii="Times New Roman" w:hAnsi="Times New Roman" w:cs="Times New Roman"/>
                <w:bCs/>
                <w:sz w:val="24"/>
              </w:rPr>
            </w:pPr>
            <w:r w:rsidRPr="00A54854">
              <w:rPr>
                <w:rFonts w:ascii="Times New Roman" w:hAnsi="Times New Roman" w:cs="Times New Roman"/>
                <w:b/>
                <w:bCs/>
                <w:sz w:val="24"/>
              </w:rPr>
              <w:t>MADDE 27 – </w:t>
            </w:r>
            <w:r w:rsidR="00640406" w:rsidRPr="00640406">
              <w:rPr>
                <w:rFonts w:ascii="Times New Roman" w:hAnsi="Times New Roman" w:cs="Times New Roman"/>
                <w:bCs/>
                <w:sz w:val="24"/>
              </w:rPr>
              <w:t>(1) Onaylanmış kuruluşlar aşağıdaki durumlarda Bakanlığa bilgi vermek zorundadır.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a) Belge verilmesinin reddedilmesi, belgenin kısıtlanması, askıya alınması veya geri çekilmesi,</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b) Görevlendirmenin kapsam ve koşullarını etkileyen haller,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c) Faaliyetlerine ilişkin Bakanlığın bilgi talepleri,</w:t>
            </w:r>
          </w:p>
          <w:p w:rsidR="00696132"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 xml:space="preserve">ç) Talep edilmesi halinde, görevlendirildikleri kapsam </w:t>
            </w:r>
            <w:proofErr w:type="gramStart"/>
            <w:r w:rsidRPr="00640406">
              <w:rPr>
                <w:rFonts w:ascii="Times New Roman" w:hAnsi="Times New Roman" w:cs="Times New Roman"/>
                <w:bCs/>
                <w:sz w:val="24"/>
              </w:rPr>
              <w:t>dahilindeki</w:t>
            </w:r>
            <w:proofErr w:type="gramEnd"/>
            <w:r w:rsidRPr="00640406">
              <w:rPr>
                <w:rFonts w:ascii="Times New Roman" w:hAnsi="Times New Roman" w:cs="Times New Roman"/>
                <w:bCs/>
                <w:sz w:val="24"/>
              </w:rPr>
              <w:t xml:space="preserve"> faaliyetler ve taşeronluk, yurtdışı faaliyetleri dahil diğer faaliyetler hakkındaki bilgiler.</w:t>
            </w:r>
          </w:p>
          <w:p w:rsidR="00696132" w:rsidRPr="00D265B0" w:rsidRDefault="00696132" w:rsidP="00696132">
            <w:pPr>
              <w:jc w:val="both"/>
              <w:rPr>
                <w:rFonts w:ascii="Times New Roman" w:hAnsi="Times New Roman" w:cs="Times New Roman"/>
                <w:b/>
                <w:bCs/>
                <w:sz w:val="24"/>
              </w:rPr>
            </w:pPr>
            <w:r>
              <w:rPr>
                <w:rFonts w:ascii="Times New Roman" w:hAnsi="Times New Roman" w:cs="Times New Roman"/>
                <w:bCs/>
                <w:sz w:val="24"/>
              </w:rPr>
              <w:t>(2)</w:t>
            </w:r>
            <w:r w:rsidRPr="00A54854">
              <w:rPr>
                <w:rFonts w:ascii="Times New Roman" w:eastAsia="Times New Roman" w:hAnsi="Times New Roman" w:cs="Times New Roman"/>
                <w:sz w:val="18"/>
                <w:szCs w:val="18"/>
                <w:lang w:eastAsia="tr-TR"/>
              </w:rPr>
              <w:t xml:space="preserve"> </w:t>
            </w:r>
            <w:r w:rsidRPr="00A54854">
              <w:rPr>
                <w:rFonts w:ascii="Times New Roman" w:hAnsi="Times New Roman" w:cs="Times New Roman"/>
                <w:bCs/>
                <w:sz w:val="24"/>
              </w:rPr>
              <w:t>Onaylanmış kuruluşlar, bu Yönetmelik kapsamında görevlendirilen, aynı taşınabilir basınçlı </w:t>
            </w:r>
            <w:proofErr w:type="gramStart"/>
            <w:r w:rsidRPr="00A54854">
              <w:rPr>
                <w:rFonts w:ascii="Times New Roman" w:hAnsi="Times New Roman" w:cs="Times New Roman"/>
                <w:bCs/>
                <w:sz w:val="24"/>
              </w:rPr>
              <w:t>ekipman</w:t>
            </w:r>
            <w:proofErr w:type="gramEnd"/>
            <w:r w:rsidRPr="00A54854">
              <w:rPr>
                <w:rFonts w:ascii="Times New Roman" w:hAnsi="Times New Roman" w:cs="Times New Roman"/>
                <w:bCs/>
                <w:sz w:val="24"/>
              </w:rPr>
              <w:t xml:space="preserve"> için benzer uygunluk değerlendirme, periyodik muayene, ara muayene ve istisnai kontrol faaliyetlerinde bulunan diğer onaylanmış kuruluşlara </w:t>
            </w:r>
            <w:r w:rsidRPr="00A54854">
              <w:rPr>
                <w:rFonts w:ascii="Times New Roman" w:hAnsi="Times New Roman" w:cs="Times New Roman"/>
                <w:bCs/>
                <w:sz w:val="24"/>
              </w:rPr>
              <w:lastRenderedPageBreak/>
              <w:t>olumsuz sonuçlanan ve talep edilmesi halinde olumlu sonuçlanan uygunluk değerlendirme işlemleri hakkında bilgi vermek zorundadır.</w:t>
            </w:r>
          </w:p>
        </w:tc>
        <w:tc>
          <w:tcPr>
            <w:tcW w:w="7088" w:type="dxa"/>
          </w:tcPr>
          <w:p w:rsidR="00696132" w:rsidRPr="00A54854" w:rsidRDefault="00696132" w:rsidP="00696132">
            <w:pPr>
              <w:jc w:val="both"/>
              <w:rPr>
                <w:rFonts w:ascii="Times New Roman" w:hAnsi="Times New Roman" w:cs="Times New Roman"/>
                <w:b/>
                <w:bCs/>
                <w:sz w:val="24"/>
              </w:rPr>
            </w:pPr>
            <w:r w:rsidRPr="00A54854">
              <w:rPr>
                <w:rFonts w:ascii="Times New Roman" w:hAnsi="Times New Roman" w:cs="Times New Roman"/>
                <w:b/>
                <w:bCs/>
                <w:sz w:val="24"/>
              </w:rPr>
              <w:lastRenderedPageBreak/>
              <w:t>Onaylanmış kuruluşların bilgi verme yükümlülükleri</w:t>
            </w:r>
          </w:p>
          <w:p w:rsidR="00640406" w:rsidRPr="00640406" w:rsidRDefault="00696132" w:rsidP="00640406">
            <w:pPr>
              <w:jc w:val="both"/>
              <w:rPr>
                <w:rFonts w:ascii="Times New Roman" w:hAnsi="Times New Roman" w:cs="Times New Roman"/>
                <w:bCs/>
                <w:sz w:val="24"/>
              </w:rPr>
            </w:pPr>
            <w:r w:rsidRPr="00A54854">
              <w:rPr>
                <w:rFonts w:ascii="Times New Roman" w:hAnsi="Times New Roman" w:cs="Times New Roman"/>
                <w:b/>
                <w:bCs/>
                <w:sz w:val="24"/>
              </w:rPr>
              <w:t>MADDE 27 – </w:t>
            </w:r>
            <w:r w:rsidR="00640406" w:rsidRPr="00640406">
              <w:rPr>
                <w:rFonts w:ascii="Times New Roman" w:hAnsi="Times New Roman" w:cs="Times New Roman"/>
                <w:bCs/>
                <w:sz w:val="24"/>
              </w:rPr>
              <w:t>(1) Onaylanmış kuruluşlar aşağıdaki durumlarda Bakanlığa bilgi vermek zorundadır.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a) Belge verilmesinin reddedilmesi, belgenin kısıtlanması, askıya alınması veya geri çekilmesi,</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b) Görevlendirmenin kapsam ve koşullarını etkileyen haller,</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c) Faaliyetlerine ilişkin Bakanlığın bilgi talepleri,</w:t>
            </w:r>
          </w:p>
          <w:p w:rsidR="00640406" w:rsidRPr="00640406" w:rsidRDefault="00640406" w:rsidP="00640406">
            <w:pPr>
              <w:jc w:val="both"/>
              <w:rPr>
                <w:rFonts w:ascii="Times New Roman" w:hAnsi="Times New Roman" w:cs="Times New Roman"/>
                <w:bCs/>
                <w:sz w:val="24"/>
              </w:rPr>
            </w:pPr>
            <w:r w:rsidRPr="00640406">
              <w:rPr>
                <w:rFonts w:ascii="Times New Roman" w:hAnsi="Times New Roman" w:cs="Times New Roman"/>
                <w:bCs/>
                <w:sz w:val="24"/>
              </w:rPr>
              <w:t xml:space="preserve">ç) Talep edilmesi halinde, görevlendirildikleri kapsam </w:t>
            </w:r>
            <w:proofErr w:type="gramStart"/>
            <w:r w:rsidRPr="00640406">
              <w:rPr>
                <w:rFonts w:ascii="Times New Roman" w:hAnsi="Times New Roman" w:cs="Times New Roman"/>
                <w:bCs/>
                <w:sz w:val="24"/>
              </w:rPr>
              <w:t>dahilindeki</w:t>
            </w:r>
            <w:proofErr w:type="gramEnd"/>
            <w:r w:rsidRPr="00640406">
              <w:rPr>
                <w:rFonts w:ascii="Times New Roman" w:hAnsi="Times New Roman" w:cs="Times New Roman"/>
                <w:bCs/>
                <w:sz w:val="24"/>
              </w:rPr>
              <w:t xml:space="preserve"> faaliyetler ve taşeronluk, yurtdışı faaliyetleri dahil diğer faaliyetler hakkındaki bilgiler.</w:t>
            </w:r>
          </w:p>
          <w:p w:rsidR="00696132" w:rsidRPr="00D265B0" w:rsidRDefault="00696132" w:rsidP="00696132">
            <w:pPr>
              <w:jc w:val="both"/>
              <w:rPr>
                <w:rFonts w:ascii="Times New Roman" w:hAnsi="Times New Roman" w:cs="Times New Roman"/>
                <w:b/>
                <w:bCs/>
                <w:sz w:val="24"/>
              </w:rPr>
            </w:pPr>
            <w:r>
              <w:rPr>
                <w:rFonts w:ascii="Times New Roman" w:hAnsi="Times New Roman" w:cs="Times New Roman"/>
                <w:bCs/>
                <w:sz w:val="24"/>
              </w:rPr>
              <w:t>(2)</w:t>
            </w:r>
            <w:r w:rsidRPr="00A54854">
              <w:rPr>
                <w:rFonts w:ascii="Times New Roman" w:eastAsia="Times New Roman" w:hAnsi="Times New Roman" w:cs="Times New Roman"/>
                <w:sz w:val="18"/>
                <w:szCs w:val="18"/>
                <w:lang w:eastAsia="tr-TR"/>
              </w:rPr>
              <w:t xml:space="preserve"> </w:t>
            </w:r>
            <w:r w:rsidRPr="00A54854">
              <w:rPr>
                <w:rFonts w:ascii="Times New Roman" w:hAnsi="Times New Roman" w:cs="Times New Roman"/>
                <w:bCs/>
                <w:sz w:val="24"/>
              </w:rPr>
              <w:t xml:space="preserve">Onaylanmış kuruluşlar, </w:t>
            </w:r>
            <w:r w:rsidRPr="00A54854">
              <w:rPr>
                <w:rFonts w:ascii="Times New Roman" w:hAnsi="Times New Roman" w:cs="Times New Roman"/>
                <w:bCs/>
                <w:strike/>
                <w:sz w:val="24"/>
                <w:highlight w:val="green"/>
              </w:rPr>
              <w:t>bu Yönetmelik kapsamında görevlendirilen,</w:t>
            </w:r>
            <w:r w:rsidRPr="00A54854">
              <w:rPr>
                <w:rFonts w:ascii="Times New Roman" w:hAnsi="Times New Roman" w:cs="Times New Roman"/>
                <w:bCs/>
                <w:sz w:val="24"/>
              </w:rPr>
              <w:t xml:space="preserve"> aynı taşınabilir basınçlı </w:t>
            </w:r>
            <w:proofErr w:type="gramStart"/>
            <w:r w:rsidRPr="00A54854">
              <w:rPr>
                <w:rFonts w:ascii="Times New Roman" w:hAnsi="Times New Roman" w:cs="Times New Roman"/>
                <w:bCs/>
                <w:sz w:val="24"/>
              </w:rPr>
              <w:t>ekipman</w:t>
            </w:r>
            <w:proofErr w:type="gramEnd"/>
            <w:r w:rsidRPr="00A54854">
              <w:rPr>
                <w:rFonts w:ascii="Times New Roman" w:hAnsi="Times New Roman" w:cs="Times New Roman"/>
                <w:bCs/>
                <w:sz w:val="24"/>
              </w:rPr>
              <w:t xml:space="preserve"> için benzer uygunluk değerlendirme, periyodik muayene, ara muayene ve istisnai kontrol faaliyetlerinde bulunan diğer onaylanmış kuruluşlara olumsuz sonuçlanan ve talep </w:t>
            </w:r>
            <w:r w:rsidRPr="00A54854">
              <w:rPr>
                <w:rFonts w:ascii="Times New Roman" w:hAnsi="Times New Roman" w:cs="Times New Roman"/>
                <w:bCs/>
                <w:sz w:val="24"/>
              </w:rPr>
              <w:lastRenderedPageBreak/>
              <w:t>edilmesi halinde olumlu sonuçlanan uygunluk değerlendirme işlemleri hakkında bilgi vermek zorundadır.</w:t>
            </w:r>
          </w:p>
        </w:tc>
      </w:tr>
      <w:tr w:rsidR="00696132" w:rsidRPr="007A7555" w:rsidTr="00A97904">
        <w:trPr>
          <w:trHeight w:val="278"/>
        </w:trPr>
        <w:tc>
          <w:tcPr>
            <w:tcW w:w="6799" w:type="dxa"/>
          </w:tcPr>
          <w:p w:rsidR="00696132" w:rsidRPr="00D265B0" w:rsidRDefault="00696132" w:rsidP="00696132">
            <w:pPr>
              <w:jc w:val="both"/>
              <w:rPr>
                <w:rFonts w:ascii="Times New Roman" w:hAnsi="Times New Roman" w:cs="Times New Roman"/>
                <w:b/>
                <w:bCs/>
                <w:sz w:val="24"/>
              </w:rPr>
            </w:pPr>
            <w:proofErr w:type="gramStart"/>
            <w:r>
              <w:rPr>
                <w:rFonts w:ascii="Times New Roman" w:hAnsi="Times New Roman" w:cs="Times New Roman"/>
                <w:b/>
                <w:bCs/>
                <w:sz w:val="24"/>
              </w:rPr>
              <w:lastRenderedPageBreak/>
              <w:t>..</w:t>
            </w:r>
            <w:proofErr w:type="gramEnd"/>
          </w:p>
        </w:tc>
        <w:tc>
          <w:tcPr>
            <w:tcW w:w="7088" w:type="dxa"/>
          </w:tcPr>
          <w:p w:rsidR="00696132" w:rsidRPr="009C7045" w:rsidRDefault="00696132" w:rsidP="00696132">
            <w:pPr>
              <w:jc w:val="both"/>
              <w:rPr>
                <w:rFonts w:ascii="Times New Roman" w:hAnsi="Times New Roman" w:cs="Times New Roman"/>
                <w:b/>
                <w:bCs/>
                <w:sz w:val="24"/>
                <w:highlight w:val="green"/>
              </w:rPr>
            </w:pPr>
            <w:r w:rsidRPr="009C7045">
              <w:rPr>
                <w:rFonts w:ascii="Times New Roman" w:hAnsi="Times New Roman" w:cs="Times New Roman"/>
                <w:b/>
                <w:bCs/>
                <w:sz w:val="24"/>
                <w:highlight w:val="green"/>
              </w:rPr>
              <w:t>Tecrübe alışverişi</w:t>
            </w:r>
            <w:r w:rsidR="009D66EB">
              <w:rPr>
                <w:rFonts w:ascii="Times New Roman" w:hAnsi="Times New Roman" w:cs="Times New Roman"/>
                <w:b/>
                <w:bCs/>
                <w:sz w:val="24"/>
                <w:highlight w:val="green"/>
              </w:rPr>
              <w:t xml:space="preserve"> </w:t>
            </w:r>
          </w:p>
          <w:p w:rsidR="00696132" w:rsidRPr="00D265B0" w:rsidRDefault="00726DBE" w:rsidP="009D66EB">
            <w:pPr>
              <w:jc w:val="both"/>
              <w:rPr>
                <w:rFonts w:ascii="Times New Roman" w:hAnsi="Times New Roman" w:cs="Times New Roman"/>
                <w:b/>
                <w:bCs/>
                <w:sz w:val="24"/>
              </w:rPr>
            </w:pPr>
            <w:r w:rsidRPr="009C7045">
              <w:rPr>
                <w:rFonts w:ascii="Times New Roman" w:hAnsi="Times New Roman" w:cs="Times New Roman"/>
                <w:b/>
                <w:bCs/>
                <w:sz w:val="24"/>
                <w:highlight w:val="green"/>
              </w:rPr>
              <w:t xml:space="preserve">MADDE </w:t>
            </w:r>
            <w:r w:rsidR="009D66EB">
              <w:rPr>
                <w:rFonts w:ascii="Times New Roman" w:hAnsi="Times New Roman" w:cs="Times New Roman"/>
                <w:b/>
                <w:bCs/>
                <w:sz w:val="24"/>
                <w:highlight w:val="green"/>
              </w:rPr>
              <w:t>27/A</w:t>
            </w:r>
            <w:r w:rsidR="00696132" w:rsidRPr="009C7045">
              <w:rPr>
                <w:rFonts w:ascii="Times New Roman" w:hAnsi="Times New Roman" w:cs="Times New Roman"/>
                <w:b/>
                <w:bCs/>
                <w:sz w:val="24"/>
                <w:highlight w:val="green"/>
              </w:rPr>
              <w:t xml:space="preserve"> - </w:t>
            </w:r>
            <w:r w:rsidR="009C7045" w:rsidRPr="009C7045">
              <w:rPr>
                <w:rFonts w:ascii="Times New Roman" w:hAnsi="Times New Roman" w:cs="Times New Roman"/>
                <w:bCs/>
                <w:sz w:val="24"/>
                <w:highlight w:val="green"/>
              </w:rPr>
              <w:t>(1)</w:t>
            </w:r>
            <w:r w:rsidR="009C7045">
              <w:rPr>
                <w:rFonts w:ascii="Times New Roman" w:hAnsi="Times New Roman" w:cs="Times New Roman"/>
                <w:b/>
                <w:bCs/>
                <w:sz w:val="24"/>
                <w:highlight w:val="green"/>
              </w:rPr>
              <w:t xml:space="preserve"> </w:t>
            </w:r>
            <w:r w:rsidR="00696132" w:rsidRPr="009C7045">
              <w:rPr>
                <w:rFonts w:ascii="Times New Roman" w:hAnsi="Times New Roman" w:cs="Times New Roman"/>
                <w:bCs/>
                <w:sz w:val="24"/>
                <w:highlight w:val="green"/>
              </w:rPr>
              <w:t xml:space="preserve">Bakanlık, bu Yönetmelik kapsamında sorumlu Üye </w:t>
            </w:r>
            <w:r w:rsidR="00E45CD5">
              <w:rPr>
                <w:rFonts w:ascii="Times New Roman" w:hAnsi="Times New Roman" w:cs="Times New Roman"/>
                <w:bCs/>
                <w:sz w:val="24"/>
                <w:highlight w:val="green"/>
              </w:rPr>
              <w:t>Ülkel</w:t>
            </w:r>
            <w:r w:rsidR="00696132" w:rsidRPr="009C7045">
              <w:rPr>
                <w:rFonts w:ascii="Times New Roman" w:hAnsi="Times New Roman" w:cs="Times New Roman"/>
                <w:bCs/>
                <w:sz w:val="24"/>
                <w:highlight w:val="green"/>
              </w:rPr>
              <w:t>erin ulusal makamları arasında bildirim politikası ve piyasa gözetimi için tecrübe alışverişi organizasyonunda bulunur.</w:t>
            </w:r>
          </w:p>
        </w:tc>
      </w:tr>
      <w:tr w:rsidR="00D00EC0" w:rsidRPr="007A7555" w:rsidTr="00A97904">
        <w:trPr>
          <w:trHeight w:val="278"/>
        </w:trPr>
        <w:tc>
          <w:tcPr>
            <w:tcW w:w="6799" w:type="dxa"/>
          </w:tcPr>
          <w:p w:rsidR="00D00EC0" w:rsidRPr="00D00EC0" w:rsidRDefault="00D00EC0" w:rsidP="00D00EC0">
            <w:pPr>
              <w:jc w:val="both"/>
              <w:rPr>
                <w:rFonts w:ascii="Times New Roman" w:hAnsi="Times New Roman" w:cs="Times New Roman"/>
                <w:b/>
                <w:bCs/>
                <w:sz w:val="24"/>
              </w:rPr>
            </w:pPr>
            <w:r w:rsidRPr="00D00EC0">
              <w:rPr>
                <w:rFonts w:ascii="Times New Roman" w:hAnsi="Times New Roman" w:cs="Times New Roman"/>
                <w:b/>
                <w:bCs/>
                <w:sz w:val="24"/>
              </w:rPr>
              <w:t>Onaylanmış kuruluşların koordinasyonu</w:t>
            </w:r>
          </w:p>
          <w:p w:rsidR="00D00EC0" w:rsidRDefault="00D00EC0" w:rsidP="00D00EC0">
            <w:pPr>
              <w:jc w:val="both"/>
              <w:rPr>
                <w:rFonts w:ascii="Times New Roman" w:hAnsi="Times New Roman" w:cs="Times New Roman"/>
                <w:b/>
                <w:bCs/>
                <w:sz w:val="24"/>
              </w:rPr>
            </w:pPr>
            <w:r w:rsidRPr="00D00EC0">
              <w:rPr>
                <w:rFonts w:ascii="Times New Roman" w:hAnsi="Times New Roman" w:cs="Times New Roman"/>
                <w:b/>
                <w:bCs/>
                <w:sz w:val="24"/>
              </w:rPr>
              <w:t xml:space="preserve">MADDE 28 – </w:t>
            </w:r>
            <w:r w:rsidRPr="00D00EC0">
              <w:rPr>
                <w:rFonts w:ascii="Times New Roman" w:hAnsi="Times New Roman" w:cs="Times New Roman"/>
                <w:bCs/>
                <w:sz w:val="24"/>
              </w:rPr>
              <w:t>(1) Bakanlık, bu Yönetmelik kapsamında faaliyette bulunan onaylanmış kuruluşlar arasında işbirliğini ve koordinasyonu sağlar. Onaylanmış kuruluşlar, Bakanlık ve Komisyon tarafından oluşturulan komite ve çalışma gruplarına katılım sağlar veya temsil edilirler.</w:t>
            </w:r>
          </w:p>
        </w:tc>
        <w:tc>
          <w:tcPr>
            <w:tcW w:w="7088" w:type="dxa"/>
          </w:tcPr>
          <w:p w:rsidR="00D00EC0" w:rsidRPr="00D00EC0" w:rsidRDefault="00D00EC0" w:rsidP="00D00EC0">
            <w:pPr>
              <w:jc w:val="both"/>
              <w:rPr>
                <w:rFonts w:ascii="Times New Roman" w:hAnsi="Times New Roman" w:cs="Times New Roman"/>
                <w:b/>
                <w:bCs/>
                <w:sz w:val="24"/>
              </w:rPr>
            </w:pPr>
            <w:r w:rsidRPr="00D00EC0">
              <w:rPr>
                <w:rFonts w:ascii="Times New Roman" w:hAnsi="Times New Roman" w:cs="Times New Roman"/>
                <w:b/>
                <w:bCs/>
                <w:sz w:val="24"/>
              </w:rPr>
              <w:t>Onaylanmış kuruluşların koordinasyonu</w:t>
            </w:r>
          </w:p>
          <w:p w:rsidR="00D00EC0" w:rsidRDefault="00D00EC0" w:rsidP="00D00EC0">
            <w:pPr>
              <w:jc w:val="both"/>
              <w:rPr>
                <w:rFonts w:ascii="Times New Roman" w:hAnsi="Times New Roman" w:cs="Times New Roman"/>
                <w:b/>
                <w:bCs/>
                <w:sz w:val="24"/>
              </w:rPr>
            </w:pPr>
            <w:r w:rsidRPr="00D00EC0">
              <w:rPr>
                <w:rFonts w:ascii="Times New Roman" w:hAnsi="Times New Roman" w:cs="Times New Roman"/>
                <w:b/>
                <w:bCs/>
                <w:sz w:val="24"/>
              </w:rPr>
              <w:t xml:space="preserve">MADDE 28 – </w:t>
            </w:r>
            <w:r w:rsidRPr="00D00EC0">
              <w:rPr>
                <w:rFonts w:ascii="Times New Roman" w:hAnsi="Times New Roman" w:cs="Times New Roman"/>
                <w:bCs/>
                <w:sz w:val="24"/>
              </w:rPr>
              <w:t>(1) Bakanlık, bu Yönetmelik kapsamında faaliyette bulunan onaylanmış kuruluşlar arasında işbirliğini ve koordinasyonu sağlar. Onaylanmış kuruluşlar, Bakanlık ve Komisyon tarafından oluşturulan komite ve çalışma gruplarına katılım sağlar veya temsil edilirler.</w:t>
            </w:r>
          </w:p>
        </w:tc>
      </w:tr>
      <w:tr w:rsidR="00D00EC0" w:rsidRPr="007A7555" w:rsidTr="00A97904">
        <w:trPr>
          <w:trHeight w:val="278"/>
        </w:trPr>
        <w:tc>
          <w:tcPr>
            <w:tcW w:w="6799" w:type="dxa"/>
          </w:tcPr>
          <w:p w:rsidR="00D00EC0" w:rsidRPr="00C367BE" w:rsidRDefault="00D00EC0" w:rsidP="00D00EC0">
            <w:pPr>
              <w:jc w:val="both"/>
              <w:rPr>
                <w:rFonts w:ascii="Times New Roman" w:hAnsi="Times New Roman" w:cs="Times New Roman"/>
                <w:b/>
                <w:bCs/>
                <w:sz w:val="24"/>
              </w:rPr>
            </w:pPr>
            <w:r w:rsidRPr="00C367BE">
              <w:rPr>
                <w:rFonts w:ascii="Times New Roman" w:hAnsi="Times New Roman" w:cs="Times New Roman"/>
                <w:b/>
                <w:bCs/>
                <w:sz w:val="24"/>
              </w:rPr>
              <w:t>Taşınabilir basınçlı </w:t>
            </w:r>
            <w:proofErr w:type="gramStart"/>
            <w:r w:rsidRPr="00C367BE">
              <w:rPr>
                <w:rFonts w:ascii="Times New Roman" w:hAnsi="Times New Roman" w:cs="Times New Roman"/>
                <w:b/>
                <w:bCs/>
                <w:sz w:val="24"/>
              </w:rPr>
              <w:t>ekipmanların</w:t>
            </w:r>
            <w:proofErr w:type="gramEnd"/>
            <w:r w:rsidRPr="00C367BE">
              <w:rPr>
                <w:rFonts w:ascii="Times New Roman" w:hAnsi="Times New Roman" w:cs="Times New Roman"/>
                <w:b/>
                <w:bCs/>
                <w:sz w:val="24"/>
              </w:rPr>
              <w:t> oluşturduğu risklerin ulusal seviyede değerlendirilmesi</w:t>
            </w:r>
          </w:p>
          <w:p w:rsidR="00D00EC0" w:rsidRPr="00C367BE" w:rsidRDefault="00D00EC0" w:rsidP="00D00EC0">
            <w:pPr>
              <w:jc w:val="both"/>
              <w:rPr>
                <w:rFonts w:ascii="Times New Roman" w:hAnsi="Times New Roman" w:cs="Times New Roman"/>
                <w:b/>
                <w:bCs/>
                <w:sz w:val="24"/>
              </w:rPr>
            </w:pPr>
            <w:r w:rsidRPr="00C367BE">
              <w:rPr>
                <w:rFonts w:ascii="Times New Roman" w:hAnsi="Times New Roman" w:cs="Times New Roman"/>
                <w:b/>
                <w:bCs/>
                <w:sz w:val="24"/>
              </w:rPr>
              <w:t>MADDE 29 – </w:t>
            </w:r>
            <w:r w:rsidRPr="00C367BE">
              <w:rPr>
                <w:rFonts w:ascii="Times New Roman" w:hAnsi="Times New Roman" w:cs="Times New Roman"/>
                <w:bCs/>
                <w:sz w:val="24"/>
              </w:rPr>
              <w:t>(1) Bakanlık, bu Yönetmelik kapsamındaki taşınabilir basınçlı ekipmanın, kişilerin sağlık ve emniyeti ile diğer kamu yararlarını tehlikeye düşürdüğüne yönelik bir riskin varlığı konusunda şüpheye sahip olması veya bu kapsamda üye ülkelerden bildirim alması durumunda, söz konusu taşınabilir basınçlı </w:t>
            </w:r>
            <w:proofErr w:type="gramStart"/>
            <w:r w:rsidRPr="00C367BE">
              <w:rPr>
                <w:rFonts w:ascii="Times New Roman" w:hAnsi="Times New Roman" w:cs="Times New Roman"/>
                <w:bCs/>
                <w:sz w:val="24"/>
              </w:rPr>
              <w:t>ekipman</w:t>
            </w:r>
            <w:proofErr w:type="gramEnd"/>
            <w:r w:rsidRPr="00C367BE">
              <w:rPr>
                <w:rFonts w:ascii="Times New Roman" w:hAnsi="Times New Roman" w:cs="Times New Roman"/>
                <w:bCs/>
                <w:sz w:val="24"/>
              </w:rPr>
              <w:t> ile ilgili bu Yönetmelikte belirtilen tüm gereklilikleri kapsayacak bir değerlendirmede bulunur. Gerektiğinde, ilgili ekonomik tarafların mülklerine giriş ve numune alınması da </w:t>
            </w:r>
            <w:proofErr w:type="gramStart"/>
            <w:r w:rsidRPr="00C367BE">
              <w:rPr>
                <w:rFonts w:ascii="Times New Roman" w:hAnsi="Times New Roman" w:cs="Times New Roman"/>
                <w:bCs/>
                <w:sz w:val="24"/>
              </w:rPr>
              <w:t>dahil</w:t>
            </w:r>
            <w:proofErr w:type="gramEnd"/>
            <w:r w:rsidRPr="00C367BE">
              <w:rPr>
                <w:rFonts w:ascii="Times New Roman" w:hAnsi="Times New Roman" w:cs="Times New Roman"/>
                <w:bCs/>
                <w:sz w:val="24"/>
              </w:rPr>
              <w:t>, ilgili ekonomik taraflar Bakanlık ile işbirliği yapmak zorundadır. Bakanlığın bu değerlendirme sonucunda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ADR ve bu Yönetmelikte belirtilen gereklere uygun olmadığına karar vermesi durumunda, ilgili ekonomik taraflar, öngörülen risk ile orantılı olarak taşınabilir basınçlı ekipmanın bahse konu gereksinimleri karşılamasına yönelik gerekli tüm düzeltici faaliyetlerin yapılması, taşınabilir basınçlı ekipmanın piyasadan geri çekme veya makul bir süre içinde toplatma gibi Bakanlığın taleplerini gecikmeksizin yerine getirmek zorundadırlar. Bakanlık değerlendirme sonucunu ilgili </w:t>
            </w:r>
            <w:r w:rsidRPr="00C367BE">
              <w:rPr>
                <w:rFonts w:ascii="Times New Roman" w:hAnsi="Times New Roman" w:cs="Times New Roman"/>
                <w:bCs/>
                <w:sz w:val="24"/>
              </w:rPr>
              <w:lastRenderedPageBreak/>
              <w:t>onaylanmış kuruluşa bildirir. Bakanlığın ilgili ekonomik taraflara yönelik düzeltici faaliyet, piyasadan geri çekme veya toplatma gibi taleplerinde, </w:t>
            </w:r>
            <w:proofErr w:type="gramStart"/>
            <w:r w:rsidRPr="00C367BE">
              <w:rPr>
                <w:rFonts w:ascii="Times New Roman" w:hAnsi="Times New Roman" w:cs="Times New Roman"/>
                <w:bCs/>
                <w:sz w:val="24"/>
              </w:rPr>
              <w:t>2/10/2012</w:t>
            </w:r>
            <w:proofErr w:type="gramEnd"/>
            <w:r w:rsidRPr="00C367BE">
              <w:rPr>
                <w:rFonts w:ascii="Times New Roman" w:hAnsi="Times New Roman" w:cs="Times New Roman"/>
                <w:bCs/>
                <w:sz w:val="24"/>
              </w:rPr>
              <w:t> tarihli ve 28429 sayılı Resmî </w:t>
            </w:r>
            <w:proofErr w:type="spellStart"/>
            <w:r w:rsidRPr="00C367BE">
              <w:rPr>
                <w:rFonts w:ascii="Times New Roman" w:hAnsi="Times New Roman" w:cs="Times New Roman"/>
                <w:bCs/>
                <w:sz w:val="24"/>
              </w:rPr>
              <w:t>Gazete’de</w:t>
            </w:r>
            <w:proofErr w:type="spellEnd"/>
            <w:r w:rsidRPr="00C367BE">
              <w:rPr>
                <w:rFonts w:ascii="Times New Roman" w:hAnsi="Times New Roman" w:cs="Times New Roman"/>
                <w:bCs/>
                <w:sz w:val="24"/>
              </w:rPr>
              <w:t xml:space="preserve"> yayımlanan Bilim, Sanayi ve Teknoloji Bakanlığı Piyasa Gözetimi ve Denetimi Yönetmeliği, 13/11/2001 tarihli ve 2001/3529 sayılı Bakanlar Kurulu Kararı ile yürürlüğe konulan Ürünlerin Piyasa Gözetimi ve Denetimine Dair Yönetmelik ve 16/12/2011 tarihli ve 2011/2588 sayılı Bakanlar Kurulu Kararı ile yürürlüğe konulan CE İşareti Yönetmeliği hükümleri uygulanır.</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(2) Bakanlık, uygunsuzluğun ülke sınırları ile sınırlı olmadığı durumlarda, değerlendirme sonucunu ve ilgili ekonomik tarafın alması gereken tedbirler ile ilgili Ekonomi Bakanlığı vasıtasıyla Komisyona bilgi verir.</w:t>
            </w:r>
          </w:p>
          <w:p w:rsidR="00D00EC0" w:rsidRPr="00C367BE" w:rsidRDefault="00D664E6" w:rsidP="00D00EC0">
            <w:pPr>
              <w:jc w:val="both"/>
              <w:rPr>
                <w:rFonts w:ascii="Times New Roman" w:hAnsi="Times New Roman" w:cs="Times New Roman"/>
                <w:bCs/>
                <w:sz w:val="24"/>
              </w:rPr>
            </w:pPr>
            <w:r w:rsidRPr="00D664E6">
              <w:rPr>
                <w:rFonts w:ascii="Times New Roman" w:hAnsi="Times New Roman" w:cs="Times New Roman"/>
                <w:bCs/>
                <w:sz w:val="24"/>
              </w:rPr>
              <w:t xml:space="preserve">(3) İlgili ekonomik taraflar piyasada bulundurdukları taşınabilir basınçlı </w:t>
            </w:r>
            <w:proofErr w:type="gramStart"/>
            <w:r w:rsidRPr="00D664E6">
              <w:rPr>
                <w:rFonts w:ascii="Times New Roman" w:hAnsi="Times New Roman" w:cs="Times New Roman"/>
                <w:bCs/>
                <w:sz w:val="24"/>
              </w:rPr>
              <w:t>ekipmanlar</w:t>
            </w:r>
            <w:proofErr w:type="gramEnd"/>
            <w:r w:rsidRPr="00D664E6">
              <w:rPr>
                <w:rFonts w:ascii="Times New Roman" w:hAnsi="Times New Roman" w:cs="Times New Roman"/>
                <w:bCs/>
                <w:sz w:val="24"/>
              </w:rPr>
              <w:t xml:space="preserve"> ile ilgili tüm uygun düzeltici faaliyetlerin yerine getirildiğini doğrulamalıdır.</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(4) İlgili ekonomik tarafların Bakanlığın uygun gördüğü makul süre zarfında düzeltici faaliyetleri yeterince yerine getirmemeleri durumunda, Bakanlık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piyasaya arzını yasaklama veya kısıtlama ile ekipmanı piyasadan geri çekme ve toplatma gibi geçici tedbirleri alır. Bu durumda Bakanlık gecikmeksizin Ekonomi Bakanlığı vasıtası ile Komisyona bilgi verir.</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(5) Dördüncü fıkrada belirtilen bilgilendirme, tüm mevcut detayları, özellikle uygun olmayan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tanımlanması için gerekli verileri, ekipmanın menşei, öne sürülen uygunsuzluğun niteliği ve ilişkili riskleri, alınan ulusal tedbirlerin niteliği ile süresi ve ilgili ekonomik tarafça öne sürülen argümanları içermelidir. Bilgilendirmede özellikle uygunsuzluğun;</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ADR ve bu Yönetmelikte belirtilen kişilerin sağlık ve güvenliği veya kamu yararının korunması ile ilgili </w:t>
            </w:r>
            <w:r w:rsidRPr="00C367BE">
              <w:rPr>
                <w:rFonts w:ascii="Times New Roman" w:hAnsi="Times New Roman" w:cs="Times New Roman"/>
                <w:bCs/>
                <w:sz w:val="24"/>
              </w:rPr>
              <w:lastRenderedPageBreak/>
              <w:t>gerekliliklere uygunluğunun sağlanması konusundaki yetersizliğinden veya</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b) </w:t>
            </w:r>
            <w:proofErr w:type="spellStart"/>
            <w:r w:rsidRPr="00C367BE">
              <w:rPr>
                <w:rFonts w:ascii="Times New Roman" w:hAnsi="Times New Roman" w:cs="Times New Roman"/>
                <w:bCs/>
                <w:sz w:val="24"/>
              </w:rPr>
              <w:t>ADR’de</w:t>
            </w:r>
            <w:proofErr w:type="spellEnd"/>
            <w:r w:rsidRPr="00C367BE">
              <w:rPr>
                <w:rFonts w:ascii="Times New Roman" w:hAnsi="Times New Roman" w:cs="Times New Roman"/>
                <w:bCs/>
                <w:sz w:val="24"/>
              </w:rPr>
              <w:t> atıfta bulunulan standart veya teknik kodların yetersizliğinden veya </w:t>
            </w:r>
            <w:proofErr w:type="spellStart"/>
            <w:r w:rsidRPr="00C367BE">
              <w:rPr>
                <w:rFonts w:ascii="Times New Roman" w:hAnsi="Times New Roman" w:cs="Times New Roman"/>
                <w:bCs/>
                <w:sz w:val="24"/>
              </w:rPr>
              <w:t>ADR’nin</w:t>
            </w:r>
            <w:proofErr w:type="spellEnd"/>
            <w:r w:rsidRPr="00C367BE">
              <w:rPr>
                <w:rFonts w:ascii="Times New Roman" w:hAnsi="Times New Roman" w:cs="Times New Roman"/>
                <w:bCs/>
                <w:sz w:val="24"/>
              </w:rPr>
              <w:t> diğer hükümlerinin yetersizliğinden kaynaklandığı,</w:t>
            </w:r>
          </w:p>
          <w:p w:rsidR="00D00EC0" w:rsidRPr="00C367BE" w:rsidRDefault="00D00EC0" w:rsidP="00D00EC0">
            <w:pPr>
              <w:jc w:val="both"/>
              <w:rPr>
                <w:rFonts w:ascii="Times New Roman" w:hAnsi="Times New Roman" w:cs="Times New Roman"/>
                <w:bCs/>
                <w:sz w:val="24"/>
              </w:rPr>
            </w:pPr>
            <w:proofErr w:type="gramStart"/>
            <w:r w:rsidRPr="00C367BE">
              <w:rPr>
                <w:rFonts w:ascii="Times New Roman" w:hAnsi="Times New Roman" w:cs="Times New Roman"/>
                <w:bCs/>
                <w:sz w:val="24"/>
              </w:rPr>
              <w:t>belirtilir</w:t>
            </w:r>
            <w:proofErr w:type="gramEnd"/>
            <w:r w:rsidRPr="00C367BE">
              <w:rPr>
                <w:rFonts w:ascii="Times New Roman" w:hAnsi="Times New Roman" w:cs="Times New Roman"/>
                <w:bCs/>
                <w:sz w:val="24"/>
              </w:rPr>
              <w:t>.</w:t>
            </w:r>
          </w:p>
          <w:p w:rsidR="00D664E6" w:rsidRPr="00D664E6" w:rsidRDefault="00D664E6" w:rsidP="00D664E6">
            <w:pPr>
              <w:jc w:val="both"/>
              <w:rPr>
                <w:rFonts w:ascii="Times New Roman" w:hAnsi="Times New Roman" w:cs="Times New Roman"/>
                <w:bCs/>
                <w:sz w:val="24"/>
              </w:rPr>
            </w:pPr>
            <w:r w:rsidRPr="00D664E6">
              <w:rPr>
                <w:rFonts w:ascii="Times New Roman" w:hAnsi="Times New Roman" w:cs="Times New Roman"/>
                <w:bCs/>
                <w:sz w:val="24"/>
              </w:rPr>
              <w:t xml:space="preserve">(6) Bakanlığa ulaşan bildirimlerde, herhangi bir üye ülkenin taşınabilir basınçlı ekipmanın uygunsuzluğuna ilişkin başlattığı </w:t>
            </w:r>
            <w:proofErr w:type="gramStart"/>
            <w:r w:rsidRPr="00D664E6">
              <w:rPr>
                <w:rFonts w:ascii="Times New Roman" w:hAnsi="Times New Roman" w:cs="Times New Roman"/>
                <w:bCs/>
                <w:sz w:val="24"/>
              </w:rPr>
              <w:t>prosedür</w:t>
            </w:r>
            <w:proofErr w:type="gramEnd"/>
            <w:r w:rsidRPr="00D664E6">
              <w:rPr>
                <w:rFonts w:ascii="Times New Roman" w:hAnsi="Times New Roman" w:cs="Times New Roman"/>
                <w:bCs/>
                <w:sz w:val="24"/>
              </w:rPr>
              <w:t xml:space="preserve"> ile ilgili olarak Bakanlığın aldığı herhangi bir tedbiri, taşınabilir basınçlı ekipmanın uygunsuzluğu ile ilgili sahip olduğu ek bilgileri ve yapılan bildirime karşı itirazı ve anlaşmazlık olması durumunda, bu hususu Ekonomi Bakanlığı vasıtası ile Komisyona bildirir.</w:t>
            </w:r>
          </w:p>
          <w:p w:rsidR="00D664E6" w:rsidRPr="00D664E6" w:rsidRDefault="00D664E6" w:rsidP="00D664E6">
            <w:pPr>
              <w:jc w:val="both"/>
              <w:rPr>
                <w:rFonts w:ascii="Times New Roman" w:hAnsi="Times New Roman" w:cs="Times New Roman"/>
                <w:bCs/>
                <w:sz w:val="24"/>
              </w:rPr>
            </w:pPr>
            <w:r w:rsidRPr="00D664E6">
              <w:rPr>
                <w:rFonts w:ascii="Times New Roman" w:hAnsi="Times New Roman" w:cs="Times New Roman"/>
                <w:bCs/>
                <w:sz w:val="24"/>
              </w:rPr>
              <w:t>(7) Bu maddenin dördüncü fıkrası kapsamında Komisyona yapılan bildirimden itibaren 2 aylık zaman zarfında Komisyon veya herhangi bir üye ülkeden alınan geçici tedbirler konusunda itiraz gelmemesi durumunda, alınan geçici tedbirler kalıcı hale gelir.</w:t>
            </w:r>
          </w:p>
          <w:p w:rsidR="00D00EC0" w:rsidRPr="00D265B0" w:rsidRDefault="00D664E6" w:rsidP="00D664E6">
            <w:pPr>
              <w:jc w:val="both"/>
              <w:rPr>
                <w:rFonts w:ascii="Times New Roman" w:hAnsi="Times New Roman" w:cs="Times New Roman"/>
                <w:b/>
                <w:bCs/>
                <w:sz w:val="24"/>
              </w:rPr>
            </w:pPr>
            <w:r w:rsidRPr="00D664E6">
              <w:rPr>
                <w:rFonts w:ascii="Times New Roman" w:hAnsi="Times New Roman" w:cs="Times New Roman"/>
                <w:bCs/>
                <w:sz w:val="24"/>
              </w:rPr>
              <w:t xml:space="preserve">(8) Bakanlık taşınabilir basınçlı </w:t>
            </w:r>
            <w:proofErr w:type="gramStart"/>
            <w:r w:rsidRPr="00D664E6">
              <w:rPr>
                <w:rFonts w:ascii="Times New Roman" w:hAnsi="Times New Roman" w:cs="Times New Roman"/>
                <w:bCs/>
                <w:sz w:val="24"/>
              </w:rPr>
              <w:t>ekipmanın</w:t>
            </w:r>
            <w:proofErr w:type="gramEnd"/>
            <w:r w:rsidRPr="00D664E6">
              <w:rPr>
                <w:rFonts w:ascii="Times New Roman" w:hAnsi="Times New Roman" w:cs="Times New Roman"/>
                <w:bCs/>
                <w:sz w:val="24"/>
              </w:rPr>
              <w:t xml:space="preserve"> piyasadan geri çekilmesi gibi ekipmanla ilgili uygun kısıtlayıcı tedbirleri gecikmeden alır.</w:t>
            </w:r>
          </w:p>
        </w:tc>
        <w:tc>
          <w:tcPr>
            <w:tcW w:w="7088" w:type="dxa"/>
          </w:tcPr>
          <w:p w:rsidR="00D00EC0" w:rsidRPr="00C367BE" w:rsidRDefault="00D00EC0" w:rsidP="00D00EC0">
            <w:pPr>
              <w:jc w:val="both"/>
              <w:rPr>
                <w:rFonts w:ascii="Times New Roman" w:hAnsi="Times New Roman" w:cs="Times New Roman"/>
                <w:b/>
                <w:bCs/>
                <w:sz w:val="24"/>
              </w:rPr>
            </w:pPr>
            <w:r w:rsidRPr="00C367BE">
              <w:rPr>
                <w:rFonts w:ascii="Times New Roman" w:hAnsi="Times New Roman" w:cs="Times New Roman"/>
                <w:b/>
                <w:bCs/>
                <w:sz w:val="24"/>
              </w:rPr>
              <w:lastRenderedPageBreak/>
              <w:t>Taşınabilir basınçlı </w:t>
            </w:r>
            <w:proofErr w:type="gramStart"/>
            <w:r w:rsidRPr="00C367BE">
              <w:rPr>
                <w:rFonts w:ascii="Times New Roman" w:hAnsi="Times New Roman" w:cs="Times New Roman"/>
                <w:b/>
                <w:bCs/>
                <w:sz w:val="24"/>
              </w:rPr>
              <w:t>ekipmanların</w:t>
            </w:r>
            <w:proofErr w:type="gramEnd"/>
            <w:r w:rsidRPr="00C367BE">
              <w:rPr>
                <w:rFonts w:ascii="Times New Roman" w:hAnsi="Times New Roman" w:cs="Times New Roman"/>
                <w:b/>
                <w:bCs/>
                <w:sz w:val="24"/>
              </w:rPr>
              <w:t> oluşturduğu risklerin ulusal seviyede değerlendirilmesi</w:t>
            </w:r>
          </w:p>
          <w:p w:rsidR="00D00EC0" w:rsidRDefault="00D00EC0" w:rsidP="00D00EC0">
            <w:pPr>
              <w:jc w:val="both"/>
              <w:rPr>
                <w:rFonts w:ascii="Times New Roman" w:hAnsi="Times New Roman" w:cs="Times New Roman"/>
                <w:bCs/>
                <w:sz w:val="24"/>
              </w:rPr>
            </w:pPr>
            <w:r w:rsidRPr="00C367BE">
              <w:rPr>
                <w:rFonts w:ascii="Times New Roman" w:hAnsi="Times New Roman" w:cs="Times New Roman"/>
                <w:b/>
                <w:bCs/>
                <w:sz w:val="24"/>
              </w:rPr>
              <w:t>MADDE 29 – </w:t>
            </w:r>
            <w:r w:rsidRPr="00C948E3">
              <w:rPr>
                <w:rFonts w:ascii="Times New Roman" w:hAnsi="Times New Roman" w:cs="Times New Roman"/>
                <w:bCs/>
                <w:sz w:val="24"/>
                <w:highlight w:val="green"/>
              </w:rPr>
              <w:t xml:space="preserve">(Yeni Fıkra) Bakanlık, etkilerinin derhal bulunmaması, geri çağrılması, geri çekilmesi veya piyasada bulundurulmasının yasak olduğu ciddi bir risk de </w:t>
            </w:r>
            <w:proofErr w:type="gramStart"/>
            <w:r w:rsidRPr="00C948E3">
              <w:rPr>
                <w:rFonts w:ascii="Times New Roman" w:hAnsi="Times New Roman" w:cs="Times New Roman"/>
                <w:bCs/>
                <w:sz w:val="24"/>
                <w:highlight w:val="green"/>
              </w:rPr>
              <w:t>dahil</w:t>
            </w:r>
            <w:proofErr w:type="gramEnd"/>
            <w:r w:rsidRPr="00C948E3">
              <w:rPr>
                <w:rFonts w:ascii="Times New Roman" w:hAnsi="Times New Roman" w:cs="Times New Roman"/>
                <w:bCs/>
                <w:sz w:val="24"/>
                <w:highlight w:val="green"/>
              </w:rPr>
              <w:t xml:space="preserve"> olmak üzere, hızlı müdahale gerektiren ve ciddi bir risk arz eden ürünlerin yasaklanmasını ve gecikme olmadan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C948E3">
              <w:rPr>
                <w:rFonts w:ascii="Times New Roman" w:hAnsi="Times New Roman" w:cs="Times New Roman"/>
                <w:bCs/>
                <w:sz w:val="24"/>
                <w:highlight w:val="green"/>
              </w:rPr>
              <w:t xml:space="preserve"> Bakanlığı aracılığıyla Komisyonun bilgilendirilmesini sağlar.</w:t>
            </w:r>
            <w:r w:rsidRPr="00C948E3">
              <w:rPr>
                <w:rFonts w:ascii="Times New Roman" w:hAnsi="Times New Roman" w:cs="Times New Roman"/>
                <w:bCs/>
                <w:sz w:val="24"/>
              </w:rPr>
              <w:t xml:space="preserve"> </w:t>
            </w:r>
          </w:p>
          <w:p w:rsidR="00D00EC0" w:rsidRPr="00C948E3" w:rsidRDefault="00D00EC0" w:rsidP="00D00EC0">
            <w:pPr>
              <w:jc w:val="both"/>
              <w:rPr>
                <w:rFonts w:ascii="Times New Roman" w:hAnsi="Times New Roman" w:cs="Times New Roman"/>
                <w:bCs/>
                <w:sz w:val="24"/>
              </w:rPr>
            </w:pPr>
          </w:p>
          <w:p w:rsidR="00D00EC0" w:rsidRPr="00C367BE" w:rsidRDefault="00D00EC0" w:rsidP="00D00EC0">
            <w:pPr>
              <w:jc w:val="both"/>
              <w:rPr>
                <w:rFonts w:ascii="Times New Roman" w:hAnsi="Times New Roman" w:cs="Times New Roman"/>
                <w:b/>
                <w:bCs/>
                <w:sz w:val="24"/>
              </w:rPr>
            </w:pPr>
            <w:r w:rsidRPr="00C367BE">
              <w:rPr>
                <w:rFonts w:ascii="Times New Roman" w:hAnsi="Times New Roman" w:cs="Times New Roman"/>
                <w:bCs/>
                <w:sz w:val="24"/>
              </w:rPr>
              <w:t xml:space="preserve">(1) Bakanlık, bu Yönetmelik kapsamındaki taşınabilir basınçlı ekipmanın, kişilerin sağlık ve emniyeti ile diğer kamu yararlarını tehlikeye düşürdüğüne yönelik bir riskin varlığı konusunda şüpheye sahip olması veya </w:t>
            </w:r>
            <w:r w:rsidRPr="00FF2188">
              <w:rPr>
                <w:rFonts w:ascii="Times New Roman" w:hAnsi="Times New Roman" w:cs="Times New Roman"/>
                <w:bCs/>
                <w:sz w:val="24"/>
                <w:highlight w:val="green"/>
              </w:rPr>
              <w:t>yeni fıkrada belirtilen durumlara istinaden harekete geçmesi</w:t>
            </w:r>
            <w:r>
              <w:rPr>
                <w:rFonts w:ascii="Times New Roman" w:hAnsi="Times New Roman" w:cs="Times New Roman"/>
                <w:bCs/>
                <w:sz w:val="24"/>
              </w:rPr>
              <w:t xml:space="preserve"> </w:t>
            </w:r>
            <w:r w:rsidRPr="00FF2188">
              <w:rPr>
                <w:rFonts w:ascii="Times New Roman" w:hAnsi="Times New Roman" w:cs="Times New Roman"/>
                <w:bCs/>
                <w:strike/>
                <w:sz w:val="24"/>
                <w:highlight w:val="green"/>
              </w:rPr>
              <w:t>bu kapsamda üye ülkelerden bildirim alması</w:t>
            </w:r>
            <w:r w:rsidRPr="00C367BE">
              <w:rPr>
                <w:rFonts w:ascii="Times New Roman" w:hAnsi="Times New Roman" w:cs="Times New Roman"/>
                <w:bCs/>
                <w:sz w:val="24"/>
              </w:rPr>
              <w:t> durumunda, söz konusu taşınabilir basınçlı </w:t>
            </w:r>
            <w:proofErr w:type="gramStart"/>
            <w:r w:rsidRPr="00C367BE">
              <w:rPr>
                <w:rFonts w:ascii="Times New Roman" w:hAnsi="Times New Roman" w:cs="Times New Roman"/>
                <w:bCs/>
                <w:sz w:val="24"/>
              </w:rPr>
              <w:t>ekipman</w:t>
            </w:r>
            <w:proofErr w:type="gramEnd"/>
            <w:r w:rsidRPr="00C367BE">
              <w:rPr>
                <w:rFonts w:ascii="Times New Roman" w:hAnsi="Times New Roman" w:cs="Times New Roman"/>
                <w:bCs/>
                <w:sz w:val="24"/>
              </w:rPr>
              <w:t> ile ilgili bu Yönetmelikte belirtilen tüm gereklilikleri kapsayacak bir değerlendirmede bulunur. Gerektiğinde, ilgili ekonomik tarafların mülklerine giriş ve numune alınması da </w:t>
            </w:r>
            <w:proofErr w:type="gramStart"/>
            <w:r w:rsidRPr="00C367BE">
              <w:rPr>
                <w:rFonts w:ascii="Times New Roman" w:hAnsi="Times New Roman" w:cs="Times New Roman"/>
                <w:bCs/>
                <w:sz w:val="24"/>
              </w:rPr>
              <w:t>dahil</w:t>
            </w:r>
            <w:proofErr w:type="gramEnd"/>
            <w:r w:rsidRPr="00C367BE">
              <w:rPr>
                <w:rFonts w:ascii="Times New Roman" w:hAnsi="Times New Roman" w:cs="Times New Roman"/>
                <w:bCs/>
                <w:sz w:val="24"/>
              </w:rPr>
              <w:t>, ilgili ekonomik taraflar Bakanlık ile işbirliği yapmak zorundadır. Bakanlığın bu değerlendirme sonucunda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ADR</w:t>
            </w:r>
            <w:r w:rsidRPr="00FF2188">
              <w:rPr>
                <w:rFonts w:ascii="Times New Roman" w:hAnsi="Times New Roman" w:cs="Times New Roman"/>
                <w:bCs/>
                <w:sz w:val="24"/>
                <w:highlight w:val="green"/>
              </w:rPr>
              <w:t>, RID</w:t>
            </w:r>
            <w:r w:rsidRPr="00C367BE">
              <w:rPr>
                <w:rFonts w:ascii="Times New Roman" w:hAnsi="Times New Roman" w:cs="Times New Roman"/>
                <w:bCs/>
                <w:sz w:val="24"/>
              </w:rPr>
              <w:t xml:space="preserve"> ve bu Yönetmelikte </w:t>
            </w:r>
            <w:r w:rsidRPr="00C367BE">
              <w:rPr>
                <w:rFonts w:ascii="Times New Roman" w:hAnsi="Times New Roman" w:cs="Times New Roman"/>
                <w:bCs/>
                <w:sz w:val="24"/>
              </w:rPr>
              <w:lastRenderedPageBreak/>
              <w:t xml:space="preserve">belirtilen gereklere uygun olmadığına karar vermesi durumunda, ilgili ekonomik taraflar, öngörülen risk ile orantılı olarak taşınabilir basınçlı ekipmanın bahse konu gereksinimleri karşılamasına yönelik gerekli tüm düzeltici faaliyetlerin yapılması, taşınabilir basınçlı ekipmanın piyasadan geri çekme veya makul bir süre içinde toplatma gibi Bakanlığın taleplerini gecikmeksizin yerine getirmek zorundadırlar. Bakanlık değerlendirme sonucunu ilgili onaylanmış kuruluşa bildirir. </w:t>
            </w:r>
            <w:r w:rsidRPr="00FF2188">
              <w:rPr>
                <w:rFonts w:ascii="Times New Roman" w:hAnsi="Times New Roman" w:cs="Times New Roman"/>
                <w:bCs/>
                <w:strike/>
                <w:sz w:val="24"/>
                <w:highlight w:val="green"/>
              </w:rPr>
              <w:t>Bakanlığın ilgili ekonomik taraflara yönelik düzeltici faaliyet, piyasadan geri çekme veya toplatma gibi taleplerinde, </w:t>
            </w:r>
            <w:proofErr w:type="gramStart"/>
            <w:r w:rsidRPr="00FF2188">
              <w:rPr>
                <w:rFonts w:ascii="Times New Roman" w:hAnsi="Times New Roman" w:cs="Times New Roman"/>
                <w:bCs/>
                <w:strike/>
                <w:sz w:val="24"/>
                <w:highlight w:val="green"/>
              </w:rPr>
              <w:t>2/10/2012</w:t>
            </w:r>
            <w:proofErr w:type="gramEnd"/>
            <w:r w:rsidRPr="00FF2188">
              <w:rPr>
                <w:rFonts w:ascii="Times New Roman" w:hAnsi="Times New Roman" w:cs="Times New Roman"/>
                <w:bCs/>
                <w:strike/>
                <w:sz w:val="24"/>
                <w:highlight w:val="green"/>
              </w:rPr>
              <w:t> tarihli ve 28429 sayılı Resmî </w:t>
            </w:r>
            <w:proofErr w:type="spellStart"/>
            <w:r w:rsidRPr="00FF2188">
              <w:rPr>
                <w:rFonts w:ascii="Times New Roman" w:hAnsi="Times New Roman" w:cs="Times New Roman"/>
                <w:bCs/>
                <w:strike/>
                <w:sz w:val="24"/>
                <w:highlight w:val="green"/>
              </w:rPr>
              <w:t>Gazete’de</w:t>
            </w:r>
            <w:proofErr w:type="spellEnd"/>
            <w:r w:rsidRPr="00FF2188">
              <w:rPr>
                <w:rFonts w:ascii="Times New Roman" w:hAnsi="Times New Roman" w:cs="Times New Roman"/>
                <w:bCs/>
                <w:strike/>
                <w:sz w:val="24"/>
                <w:highlight w:val="green"/>
              </w:rPr>
              <w:t xml:space="preserve"> yayımlanan Bilim, Sanayi ve Teknoloji Bakanlığı Piyasa Gözetimi ve Denetimi Yönetmeliği,</w:t>
            </w:r>
            <w:r w:rsidRPr="00C367BE">
              <w:rPr>
                <w:rFonts w:ascii="Times New Roman" w:hAnsi="Times New Roman" w:cs="Times New Roman"/>
                <w:bCs/>
                <w:sz w:val="24"/>
              </w:rPr>
              <w:t xml:space="preserve"> 13/11/2001 tarihli ve 2001/3529 sayılı Bakanlar Kurulu Kararı ile yürürlüğe konulan Ürünlerin Piyasa Gözetimi ve Denetimine Dair Yönetmelik </w:t>
            </w:r>
            <w:r w:rsidRPr="00FF2188">
              <w:rPr>
                <w:rFonts w:ascii="Times New Roman" w:hAnsi="Times New Roman" w:cs="Times New Roman"/>
                <w:bCs/>
                <w:strike/>
                <w:sz w:val="24"/>
                <w:highlight w:val="green"/>
              </w:rPr>
              <w:t>ve 16/12/2011 tarihli ve 2011/2588 sayılı Bakanlar Kurulu Kararı</w:t>
            </w:r>
            <w:r w:rsidRPr="00C367BE">
              <w:rPr>
                <w:rFonts w:ascii="Times New Roman" w:hAnsi="Times New Roman" w:cs="Times New Roman"/>
                <w:bCs/>
                <w:sz w:val="24"/>
              </w:rPr>
              <w:t> </w:t>
            </w:r>
            <w:r w:rsidRPr="009C7045">
              <w:rPr>
                <w:rFonts w:ascii="Times New Roman" w:hAnsi="Times New Roman" w:cs="Times New Roman"/>
                <w:bCs/>
                <w:strike/>
                <w:sz w:val="24"/>
                <w:highlight w:val="cyan"/>
              </w:rPr>
              <w:t>ile yürürlüğe konulan</w:t>
            </w:r>
            <w:r w:rsidRPr="009C7045">
              <w:rPr>
                <w:rFonts w:ascii="Times New Roman" w:hAnsi="Times New Roman" w:cs="Times New Roman"/>
                <w:bCs/>
                <w:sz w:val="24"/>
                <w:highlight w:val="cyan"/>
              </w:rPr>
              <w:t xml:space="preserve"> </w:t>
            </w:r>
            <w:r w:rsidR="008954A5">
              <w:rPr>
                <w:rFonts w:ascii="Times New Roman" w:hAnsi="Times New Roman" w:cs="Times New Roman"/>
                <w:bCs/>
                <w:sz w:val="24"/>
                <w:highlight w:val="cyan"/>
              </w:rPr>
              <w:t>ve 23/</w:t>
            </w:r>
            <w:r w:rsidR="009C7045" w:rsidRPr="009C7045">
              <w:rPr>
                <w:rFonts w:ascii="Times New Roman" w:hAnsi="Times New Roman" w:cs="Times New Roman"/>
                <w:bCs/>
                <w:sz w:val="24"/>
                <w:highlight w:val="cyan"/>
              </w:rPr>
              <w:t xml:space="preserve">2/2012 tarihli ve 28213 sayılı Resmi </w:t>
            </w:r>
            <w:proofErr w:type="spellStart"/>
            <w:r w:rsidR="009C7045" w:rsidRPr="009C7045">
              <w:rPr>
                <w:rFonts w:ascii="Times New Roman" w:hAnsi="Times New Roman" w:cs="Times New Roman"/>
                <w:bCs/>
                <w:sz w:val="24"/>
                <w:highlight w:val="cyan"/>
              </w:rPr>
              <w:t>Gazete’de</w:t>
            </w:r>
            <w:proofErr w:type="spellEnd"/>
            <w:r w:rsidR="009C7045" w:rsidRPr="009C7045">
              <w:rPr>
                <w:rFonts w:ascii="Times New Roman" w:hAnsi="Times New Roman" w:cs="Times New Roman"/>
                <w:bCs/>
                <w:sz w:val="24"/>
                <w:highlight w:val="cyan"/>
              </w:rPr>
              <w:t xml:space="preserve"> yayımlanan </w:t>
            </w:r>
            <w:r w:rsidRPr="009C7045">
              <w:rPr>
                <w:rFonts w:ascii="Times New Roman" w:hAnsi="Times New Roman" w:cs="Times New Roman"/>
                <w:bCs/>
                <w:sz w:val="24"/>
                <w:highlight w:val="cyan"/>
              </w:rPr>
              <w:t>CE İşareti Yönetmeliği hükümleri uygulanır.</w:t>
            </w:r>
          </w:p>
          <w:p w:rsidR="00D00EC0" w:rsidRDefault="00D00EC0" w:rsidP="00D00EC0">
            <w:pPr>
              <w:jc w:val="both"/>
              <w:rPr>
                <w:rFonts w:ascii="Times New Roman" w:hAnsi="Times New Roman" w:cs="Times New Roman"/>
                <w:bCs/>
                <w:sz w:val="24"/>
              </w:rPr>
            </w:pPr>
            <w:r w:rsidRPr="00C367BE">
              <w:rPr>
                <w:rFonts w:ascii="Times New Roman" w:hAnsi="Times New Roman" w:cs="Times New Roman"/>
                <w:bCs/>
                <w:sz w:val="24"/>
              </w:rPr>
              <w:t xml:space="preserve">(2) Bakanlık, uygunsuzluğun ülke sınırları ile sınırlı olmadığı durumlarda, değerlendirme sonucunu ve ilgili ekonomik tarafın alması gereken tedbirler ile ilgili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C367BE">
              <w:rPr>
                <w:rFonts w:ascii="Times New Roman" w:hAnsi="Times New Roman" w:cs="Times New Roman"/>
                <w:bCs/>
                <w:sz w:val="24"/>
              </w:rPr>
              <w:t xml:space="preserve"> Bakanlığı vasıtasıyla Komisyona</w:t>
            </w:r>
            <w:r>
              <w:rPr>
                <w:rFonts w:ascii="Times New Roman" w:hAnsi="Times New Roman" w:cs="Times New Roman"/>
                <w:bCs/>
                <w:sz w:val="24"/>
              </w:rPr>
              <w:t xml:space="preserve"> </w:t>
            </w:r>
            <w:r w:rsidR="00500291">
              <w:rPr>
                <w:rFonts w:ascii="Times New Roman" w:hAnsi="Times New Roman" w:cs="Times New Roman"/>
                <w:bCs/>
                <w:sz w:val="24"/>
                <w:highlight w:val="green"/>
              </w:rPr>
              <w:t>ve Üye Ü</w:t>
            </w:r>
            <w:r w:rsidRPr="00FF2188">
              <w:rPr>
                <w:rFonts w:ascii="Times New Roman" w:hAnsi="Times New Roman" w:cs="Times New Roman"/>
                <w:bCs/>
                <w:sz w:val="24"/>
                <w:highlight w:val="green"/>
              </w:rPr>
              <w:t>lkelere</w:t>
            </w:r>
            <w:r w:rsidRPr="00C367BE">
              <w:rPr>
                <w:rFonts w:ascii="Times New Roman" w:hAnsi="Times New Roman" w:cs="Times New Roman"/>
                <w:bCs/>
                <w:sz w:val="24"/>
              </w:rPr>
              <w:t xml:space="preserve"> bilgi verir.</w:t>
            </w:r>
          </w:p>
          <w:p w:rsidR="00D664E6" w:rsidRPr="00C367BE" w:rsidRDefault="00D664E6" w:rsidP="00D00EC0">
            <w:pPr>
              <w:jc w:val="both"/>
              <w:rPr>
                <w:rFonts w:ascii="Times New Roman" w:hAnsi="Times New Roman" w:cs="Times New Roman"/>
                <w:bCs/>
                <w:sz w:val="24"/>
              </w:rPr>
            </w:pPr>
            <w:r w:rsidRPr="00D664E6">
              <w:rPr>
                <w:rFonts w:ascii="Times New Roman" w:hAnsi="Times New Roman" w:cs="Times New Roman"/>
                <w:bCs/>
                <w:sz w:val="24"/>
              </w:rPr>
              <w:t>(3) İlgili ekonomik taraflar</w:t>
            </w:r>
            <w:r w:rsidR="00A163F2" w:rsidRPr="00A163F2">
              <w:rPr>
                <w:rFonts w:ascii="Times New Roman" w:hAnsi="Times New Roman" w:cs="Times New Roman"/>
                <w:bCs/>
                <w:sz w:val="24"/>
                <w:highlight w:val="cyan"/>
              </w:rPr>
              <w:t>,</w:t>
            </w:r>
            <w:r w:rsidRPr="00D664E6">
              <w:rPr>
                <w:rFonts w:ascii="Times New Roman" w:hAnsi="Times New Roman" w:cs="Times New Roman"/>
                <w:bCs/>
                <w:sz w:val="24"/>
              </w:rPr>
              <w:t xml:space="preserve"> piyasada bulundurdukları taşınabilir basınçlı </w:t>
            </w:r>
            <w:proofErr w:type="gramStart"/>
            <w:r w:rsidRPr="00D664E6">
              <w:rPr>
                <w:rFonts w:ascii="Times New Roman" w:hAnsi="Times New Roman" w:cs="Times New Roman"/>
                <w:bCs/>
                <w:sz w:val="24"/>
              </w:rPr>
              <w:t>ekipmanlar</w:t>
            </w:r>
            <w:proofErr w:type="gramEnd"/>
            <w:r w:rsidRPr="00D664E6">
              <w:rPr>
                <w:rFonts w:ascii="Times New Roman" w:hAnsi="Times New Roman" w:cs="Times New Roman"/>
                <w:bCs/>
                <w:sz w:val="24"/>
              </w:rPr>
              <w:t xml:space="preserve"> ile ilgili tüm uygun düzeltici faaliyetlerin yerine getirildiğini doğrulamalıdır.</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 xml:space="preserve">(4) İlgili ekonomik tarafların </w:t>
            </w:r>
            <w:r w:rsidRPr="008C68D8">
              <w:rPr>
                <w:rFonts w:ascii="Times New Roman" w:hAnsi="Times New Roman" w:cs="Times New Roman"/>
                <w:bCs/>
                <w:strike/>
                <w:sz w:val="24"/>
                <w:highlight w:val="green"/>
              </w:rPr>
              <w:t>Bakanlığın uygun gördüğü</w:t>
            </w:r>
            <w:r w:rsidRPr="008C68D8">
              <w:rPr>
                <w:rFonts w:ascii="Times New Roman" w:hAnsi="Times New Roman" w:cs="Times New Roman"/>
                <w:bCs/>
                <w:strike/>
                <w:sz w:val="24"/>
              </w:rPr>
              <w:t> </w:t>
            </w:r>
            <w:r w:rsidRPr="008C68D8">
              <w:rPr>
                <w:rFonts w:ascii="Times New Roman" w:hAnsi="Times New Roman" w:cs="Times New Roman"/>
                <w:bCs/>
                <w:strike/>
                <w:sz w:val="24"/>
                <w:highlight w:val="green"/>
              </w:rPr>
              <w:t>makul süre zarfında</w:t>
            </w:r>
            <w:r w:rsidRPr="00C367BE">
              <w:rPr>
                <w:rFonts w:ascii="Times New Roman" w:hAnsi="Times New Roman" w:cs="Times New Roman"/>
                <w:bCs/>
                <w:sz w:val="24"/>
              </w:rPr>
              <w:t xml:space="preserve"> </w:t>
            </w:r>
            <w:r w:rsidRPr="008C68D8">
              <w:rPr>
                <w:rFonts w:ascii="Times New Roman" w:hAnsi="Times New Roman" w:cs="Times New Roman"/>
                <w:bCs/>
                <w:sz w:val="24"/>
                <w:highlight w:val="green"/>
              </w:rPr>
              <w:t>gecikmeksizin</w:t>
            </w:r>
            <w:r>
              <w:rPr>
                <w:rFonts w:ascii="Times New Roman" w:hAnsi="Times New Roman" w:cs="Times New Roman"/>
                <w:bCs/>
                <w:sz w:val="24"/>
              </w:rPr>
              <w:t xml:space="preserve"> </w:t>
            </w:r>
            <w:r w:rsidRPr="00C367BE">
              <w:rPr>
                <w:rFonts w:ascii="Times New Roman" w:hAnsi="Times New Roman" w:cs="Times New Roman"/>
                <w:bCs/>
                <w:sz w:val="24"/>
              </w:rPr>
              <w:t>düzeltici faaliyetleri yeterince yerine getirmemeleri durumunda, Bakanlık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piyasaya arzını yasaklama veya kısıtlama ile ekipmanı piyasadan geri çekme ve toplatma gibi geçici tedbirleri alır. Bu durumda Bakanlık gecikmeksizin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C367BE">
              <w:rPr>
                <w:rFonts w:ascii="Times New Roman" w:hAnsi="Times New Roman" w:cs="Times New Roman"/>
                <w:bCs/>
                <w:sz w:val="24"/>
              </w:rPr>
              <w:t xml:space="preserve"> Bakanlığı vasıtası ile Komisyona </w:t>
            </w:r>
            <w:r w:rsidR="00500291">
              <w:rPr>
                <w:rFonts w:ascii="Times New Roman" w:hAnsi="Times New Roman" w:cs="Times New Roman"/>
                <w:bCs/>
                <w:sz w:val="24"/>
                <w:highlight w:val="green"/>
              </w:rPr>
              <w:t>ve Üye Ü</w:t>
            </w:r>
            <w:r w:rsidRPr="008C68D8">
              <w:rPr>
                <w:rFonts w:ascii="Times New Roman" w:hAnsi="Times New Roman" w:cs="Times New Roman"/>
                <w:bCs/>
                <w:sz w:val="24"/>
                <w:highlight w:val="green"/>
              </w:rPr>
              <w:t>lkelere</w:t>
            </w:r>
            <w:r>
              <w:rPr>
                <w:rFonts w:ascii="Times New Roman" w:hAnsi="Times New Roman" w:cs="Times New Roman"/>
                <w:bCs/>
                <w:sz w:val="24"/>
              </w:rPr>
              <w:t xml:space="preserve"> </w:t>
            </w:r>
            <w:r w:rsidRPr="00C367BE">
              <w:rPr>
                <w:rFonts w:ascii="Times New Roman" w:hAnsi="Times New Roman" w:cs="Times New Roman"/>
                <w:bCs/>
                <w:sz w:val="24"/>
              </w:rPr>
              <w:t>bilgi verir.</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lastRenderedPageBreak/>
              <w:t xml:space="preserve">(5) </w:t>
            </w:r>
            <w:r w:rsidRPr="00F64DA0">
              <w:rPr>
                <w:rFonts w:ascii="Times New Roman" w:hAnsi="Times New Roman" w:cs="Times New Roman"/>
                <w:bCs/>
                <w:sz w:val="24"/>
              </w:rPr>
              <w:t>Dördüncü </w:t>
            </w:r>
            <w:r w:rsidRPr="00C367BE">
              <w:rPr>
                <w:rFonts w:ascii="Times New Roman" w:hAnsi="Times New Roman" w:cs="Times New Roman"/>
                <w:bCs/>
                <w:sz w:val="24"/>
              </w:rPr>
              <w:t>fıkrada belirtilen bilgilendirme, tüm mevcut detayları, özellikle uygun olmayan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tanımlanması için gerekli verileri, ekipmanın menşei, öne sürülen uygunsuzluğun niteliği ve ilişkili riskleri, alınan ulusal tedbirlerin niteliği ile süresi ve ilgili ekonomik tarafça öne sürülen argümanları içermelidir. </w:t>
            </w:r>
            <w:r w:rsidRPr="008C68D8">
              <w:rPr>
                <w:rFonts w:ascii="Times New Roman" w:hAnsi="Times New Roman" w:cs="Times New Roman"/>
                <w:bCs/>
                <w:sz w:val="24"/>
                <w:highlight w:val="green"/>
              </w:rPr>
              <w:t>Bakanlık,</w:t>
            </w:r>
            <w:r>
              <w:rPr>
                <w:rFonts w:ascii="Times New Roman" w:hAnsi="Times New Roman" w:cs="Times New Roman"/>
                <w:bCs/>
                <w:sz w:val="24"/>
              </w:rPr>
              <w:t xml:space="preserve"> b</w:t>
            </w:r>
            <w:r w:rsidRPr="00C367BE">
              <w:rPr>
                <w:rFonts w:ascii="Times New Roman" w:hAnsi="Times New Roman" w:cs="Times New Roman"/>
                <w:bCs/>
                <w:sz w:val="24"/>
              </w:rPr>
              <w:t>ilgilendirmede özellikle uygunsuzluğun;</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ADR</w:t>
            </w:r>
            <w:r w:rsidR="00A163F2" w:rsidRPr="00A163F2">
              <w:rPr>
                <w:rFonts w:ascii="Times New Roman" w:hAnsi="Times New Roman" w:cs="Times New Roman"/>
                <w:bCs/>
                <w:sz w:val="24"/>
                <w:highlight w:val="cyan"/>
              </w:rPr>
              <w:t>, RID</w:t>
            </w:r>
            <w:r w:rsidRPr="00C367BE">
              <w:rPr>
                <w:rFonts w:ascii="Times New Roman" w:hAnsi="Times New Roman" w:cs="Times New Roman"/>
                <w:bCs/>
                <w:sz w:val="24"/>
              </w:rPr>
              <w:t xml:space="preserve"> ve bu Yönetmelikte belirtilen</w:t>
            </w:r>
            <w:r w:rsidR="00A163F2" w:rsidRPr="00A163F2">
              <w:rPr>
                <w:rFonts w:ascii="Times New Roman" w:hAnsi="Times New Roman" w:cs="Times New Roman"/>
                <w:bCs/>
                <w:sz w:val="24"/>
                <w:highlight w:val="cyan"/>
              </w:rPr>
              <w:t>,</w:t>
            </w:r>
            <w:r w:rsidRPr="00C367BE">
              <w:rPr>
                <w:rFonts w:ascii="Times New Roman" w:hAnsi="Times New Roman" w:cs="Times New Roman"/>
                <w:bCs/>
                <w:sz w:val="24"/>
              </w:rPr>
              <w:t xml:space="preserve"> kişilerin sağlık ve güvenliği veya kamu yararının korunması ile ilgili gerekliliklere uygunluğunun sağlanması konusundaki yetersizliğinden </w:t>
            </w:r>
            <w:r w:rsidRPr="00956917">
              <w:rPr>
                <w:rFonts w:ascii="Times New Roman" w:hAnsi="Times New Roman" w:cs="Times New Roman"/>
                <w:bCs/>
                <w:sz w:val="24"/>
              </w:rPr>
              <w:t>veya</w:t>
            </w:r>
          </w:p>
          <w:p w:rsidR="00D00EC0" w:rsidRPr="00C367BE" w:rsidRDefault="00D00EC0" w:rsidP="00D00EC0">
            <w:pPr>
              <w:jc w:val="both"/>
              <w:rPr>
                <w:rFonts w:ascii="Times New Roman" w:hAnsi="Times New Roman" w:cs="Times New Roman"/>
                <w:bCs/>
                <w:sz w:val="24"/>
              </w:rPr>
            </w:pPr>
            <w:r w:rsidRPr="00C367BE">
              <w:rPr>
                <w:rFonts w:ascii="Times New Roman" w:hAnsi="Times New Roman" w:cs="Times New Roman"/>
                <w:bCs/>
                <w:sz w:val="24"/>
              </w:rPr>
              <w:t>b) </w:t>
            </w:r>
            <w:proofErr w:type="spellStart"/>
            <w:r w:rsidRPr="00C367BE">
              <w:rPr>
                <w:rFonts w:ascii="Times New Roman" w:hAnsi="Times New Roman" w:cs="Times New Roman"/>
                <w:bCs/>
                <w:sz w:val="24"/>
              </w:rPr>
              <w:t>ADR’de</w:t>
            </w:r>
            <w:proofErr w:type="spellEnd"/>
            <w:r w:rsidRPr="00C367BE">
              <w:rPr>
                <w:rFonts w:ascii="Times New Roman" w:hAnsi="Times New Roman" w:cs="Times New Roman"/>
                <w:bCs/>
                <w:sz w:val="24"/>
              </w:rPr>
              <w:t> </w:t>
            </w:r>
            <w:r w:rsidRPr="008C68D8">
              <w:rPr>
                <w:rFonts w:ascii="Times New Roman" w:hAnsi="Times New Roman" w:cs="Times New Roman"/>
                <w:bCs/>
                <w:sz w:val="24"/>
                <w:highlight w:val="green"/>
              </w:rPr>
              <w:t xml:space="preserve">ve </w:t>
            </w:r>
            <w:proofErr w:type="spellStart"/>
            <w:r w:rsidRPr="008C68D8">
              <w:rPr>
                <w:rFonts w:ascii="Times New Roman" w:hAnsi="Times New Roman" w:cs="Times New Roman"/>
                <w:bCs/>
                <w:sz w:val="24"/>
                <w:highlight w:val="green"/>
              </w:rPr>
              <w:t>RID’da</w:t>
            </w:r>
            <w:proofErr w:type="spellEnd"/>
            <w:r>
              <w:rPr>
                <w:rFonts w:ascii="Times New Roman" w:hAnsi="Times New Roman" w:cs="Times New Roman"/>
                <w:bCs/>
                <w:sz w:val="24"/>
              </w:rPr>
              <w:t xml:space="preserve"> </w:t>
            </w:r>
            <w:r w:rsidRPr="00C367BE">
              <w:rPr>
                <w:rFonts w:ascii="Times New Roman" w:hAnsi="Times New Roman" w:cs="Times New Roman"/>
                <w:bCs/>
                <w:sz w:val="24"/>
              </w:rPr>
              <w:t>atıfta bulunulan standart veya teknik kodların yetersizliğinden veya </w:t>
            </w:r>
            <w:proofErr w:type="spellStart"/>
            <w:r w:rsidRPr="00C367BE">
              <w:rPr>
                <w:rFonts w:ascii="Times New Roman" w:hAnsi="Times New Roman" w:cs="Times New Roman"/>
                <w:bCs/>
                <w:sz w:val="24"/>
              </w:rPr>
              <w:t>ADR’nin</w:t>
            </w:r>
            <w:proofErr w:type="spellEnd"/>
            <w:r w:rsidRPr="00C367BE">
              <w:rPr>
                <w:rFonts w:ascii="Times New Roman" w:hAnsi="Times New Roman" w:cs="Times New Roman"/>
                <w:bCs/>
                <w:sz w:val="24"/>
              </w:rPr>
              <w:t> </w:t>
            </w:r>
            <w:r w:rsidRPr="008C68D8">
              <w:rPr>
                <w:rFonts w:ascii="Times New Roman" w:hAnsi="Times New Roman" w:cs="Times New Roman"/>
                <w:bCs/>
                <w:sz w:val="24"/>
                <w:highlight w:val="green"/>
              </w:rPr>
              <w:t xml:space="preserve">ve </w:t>
            </w:r>
            <w:proofErr w:type="spellStart"/>
            <w:r w:rsidRPr="008C68D8">
              <w:rPr>
                <w:rFonts w:ascii="Times New Roman" w:hAnsi="Times New Roman" w:cs="Times New Roman"/>
                <w:bCs/>
                <w:sz w:val="24"/>
                <w:highlight w:val="green"/>
              </w:rPr>
              <w:t>RID’ın</w:t>
            </w:r>
            <w:proofErr w:type="spellEnd"/>
            <w:r>
              <w:rPr>
                <w:rFonts w:ascii="Times New Roman" w:hAnsi="Times New Roman" w:cs="Times New Roman"/>
                <w:bCs/>
                <w:sz w:val="24"/>
              </w:rPr>
              <w:t xml:space="preserve"> </w:t>
            </w:r>
            <w:r w:rsidRPr="00C367BE">
              <w:rPr>
                <w:rFonts w:ascii="Times New Roman" w:hAnsi="Times New Roman" w:cs="Times New Roman"/>
                <w:bCs/>
                <w:sz w:val="24"/>
              </w:rPr>
              <w:t>diğer hükümlerinin yetersizliğinden kaynaklandığı</w:t>
            </w:r>
            <w:r w:rsidR="00A163F2" w:rsidRPr="00A163F2">
              <w:rPr>
                <w:rFonts w:ascii="Times New Roman" w:hAnsi="Times New Roman" w:cs="Times New Roman"/>
                <w:bCs/>
                <w:sz w:val="24"/>
                <w:highlight w:val="cyan"/>
              </w:rPr>
              <w:t>nı</w:t>
            </w:r>
            <w:r w:rsidRPr="00C367BE">
              <w:rPr>
                <w:rFonts w:ascii="Times New Roman" w:hAnsi="Times New Roman" w:cs="Times New Roman"/>
                <w:bCs/>
                <w:sz w:val="24"/>
              </w:rPr>
              <w:t>,</w:t>
            </w:r>
          </w:p>
          <w:p w:rsidR="00D00EC0" w:rsidRDefault="00D00EC0" w:rsidP="00D00EC0">
            <w:pPr>
              <w:jc w:val="both"/>
              <w:rPr>
                <w:rFonts w:ascii="Times New Roman" w:hAnsi="Times New Roman" w:cs="Times New Roman"/>
                <w:bCs/>
                <w:sz w:val="24"/>
              </w:rPr>
            </w:pPr>
            <w:proofErr w:type="gramStart"/>
            <w:r w:rsidRPr="00C367BE">
              <w:rPr>
                <w:rFonts w:ascii="Times New Roman" w:hAnsi="Times New Roman" w:cs="Times New Roman"/>
                <w:bCs/>
                <w:sz w:val="24"/>
              </w:rPr>
              <w:t>belirti</w:t>
            </w:r>
            <w:r w:rsidRPr="008C68D8">
              <w:rPr>
                <w:rFonts w:ascii="Times New Roman" w:hAnsi="Times New Roman" w:cs="Times New Roman"/>
                <w:bCs/>
                <w:strike/>
                <w:sz w:val="24"/>
                <w:highlight w:val="green"/>
              </w:rPr>
              <w:t>li</w:t>
            </w:r>
            <w:r w:rsidRPr="00C367BE">
              <w:rPr>
                <w:rFonts w:ascii="Times New Roman" w:hAnsi="Times New Roman" w:cs="Times New Roman"/>
                <w:bCs/>
                <w:sz w:val="24"/>
              </w:rPr>
              <w:t>r</w:t>
            </w:r>
            <w:proofErr w:type="gramEnd"/>
            <w:r w:rsidRPr="00C367BE">
              <w:rPr>
                <w:rFonts w:ascii="Times New Roman" w:hAnsi="Times New Roman" w:cs="Times New Roman"/>
                <w:bCs/>
                <w:sz w:val="24"/>
              </w:rPr>
              <w:t>.</w:t>
            </w:r>
          </w:p>
          <w:p w:rsidR="00D664E6" w:rsidRPr="00D664E6" w:rsidRDefault="00D664E6" w:rsidP="00D664E6">
            <w:pPr>
              <w:jc w:val="both"/>
              <w:rPr>
                <w:rFonts w:ascii="Times New Roman" w:hAnsi="Times New Roman" w:cs="Times New Roman"/>
                <w:bCs/>
                <w:sz w:val="24"/>
              </w:rPr>
            </w:pPr>
            <w:r w:rsidRPr="00D664E6">
              <w:rPr>
                <w:rFonts w:ascii="Times New Roman" w:hAnsi="Times New Roman" w:cs="Times New Roman"/>
                <w:bCs/>
                <w:sz w:val="24"/>
              </w:rPr>
              <w:t xml:space="preserve">(6) Bakanlığa ulaşan bildirimlerde, herhangi bir üye ülkenin taşınabilir basınçlı ekipmanın uygunsuzluğuna ilişkin başlattığı </w:t>
            </w:r>
            <w:proofErr w:type="gramStart"/>
            <w:r w:rsidRPr="00D664E6">
              <w:rPr>
                <w:rFonts w:ascii="Times New Roman" w:hAnsi="Times New Roman" w:cs="Times New Roman"/>
                <w:bCs/>
                <w:sz w:val="24"/>
              </w:rPr>
              <w:t>prosedür</w:t>
            </w:r>
            <w:proofErr w:type="gramEnd"/>
            <w:r w:rsidRPr="00D664E6">
              <w:rPr>
                <w:rFonts w:ascii="Times New Roman" w:hAnsi="Times New Roman" w:cs="Times New Roman"/>
                <w:bCs/>
                <w:sz w:val="24"/>
              </w:rPr>
              <w:t xml:space="preserve"> ile ilgili olarak Bakanlığın aldığı herhangi bir tedbiri, taşınabilir basınçlı ekipmanın uygunsuzluğu ile ilgili sahip olduğu ek bilgileri ve yapılan bildirime karşı itirazı ve anlaşmazlık olması durumunda, bu hususu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D664E6">
              <w:rPr>
                <w:rFonts w:ascii="Times New Roman" w:hAnsi="Times New Roman" w:cs="Times New Roman"/>
                <w:bCs/>
                <w:sz w:val="24"/>
              </w:rPr>
              <w:t xml:space="preserve"> Bakanlığı vasıtası ile Komisyona bildirir.</w:t>
            </w:r>
          </w:p>
          <w:p w:rsidR="00D664E6" w:rsidRPr="00D664E6" w:rsidRDefault="00D664E6" w:rsidP="00D664E6">
            <w:pPr>
              <w:jc w:val="both"/>
              <w:rPr>
                <w:rFonts w:ascii="Times New Roman" w:hAnsi="Times New Roman" w:cs="Times New Roman"/>
                <w:bCs/>
                <w:sz w:val="24"/>
              </w:rPr>
            </w:pPr>
            <w:r w:rsidRPr="00D664E6">
              <w:rPr>
                <w:rFonts w:ascii="Times New Roman" w:hAnsi="Times New Roman" w:cs="Times New Roman"/>
                <w:bCs/>
                <w:sz w:val="24"/>
              </w:rPr>
              <w:t xml:space="preserve">(7) Bu maddenin </w:t>
            </w:r>
            <w:r w:rsidRPr="00956917">
              <w:rPr>
                <w:rFonts w:ascii="Times New Roman" w:hAnsi="Times New Roman" w:cs="Times New Roman"/>
                <w:bCs/>
                <w:sz w:val="24"/>
              </w:rPr>
              <w:t>dördüncü fıkrası</w:t>
            </w:r>
            <w:r w:rsidRPr="00D664E6">
              <w:rPr>
                <w:rFonts w:ascii="Times New Roman" w:hAnsi="Times New Roman" w:cs="Times New Roman"/>
                <w:bCs/>
                <w:sz w:val="24"/>
              </w:rPr>
              <w:t xml:space="preserve"> kapsamında Komisyona yapılan bildirimden itibaren 2 aylık zaman zarfında Komisyon veya herhangi bir üye ülkeden alınan geçici tedbirler konusunda itiraz gelmemesi durumunda, alınan geçici tedbirler kalıcı hale gelir.</w:t>
            </w:r>
          </w:p>
          <w:p w:rsidR="00D664E6" w:rsidRPr="00D265B0" w:rsidRDefault="00D664E6" w:rsidP="00D664E6">
            <w:pPr>
              <w:jc w:val="both"/>
              <w:rPr>
                <w:rFonts w:ascii="Times New Roman" w:hAnsi="Times New Roman" w:cs="Times New Roman"/>
                <w:b/>
                <w:bCs/>
                <w:sz w:val="24"/>
              </w:rPr>
            </w:pPr>
            <w:r w:rsidRPr="00D664E6">
              <w:rPr>
                <w:rFonts w:ascii="Times New Roman" w:hAnsi="Times New Roman" w:cs="Times New Roman"/>
                <w:bCs/>
                <w:sz w:val="24"/>
              </w:rPr>
              <w:t>(8) Bakanlık</w:t>
            </w:r>
            <w:r w:rsidR="00A163F2" w:rsidRPr="00A163F2">
              <w:rPr>
                <w:rFonts w:ascii="Times New Roman" w:hAnsi="Times New Roman" w:cs="Times New Roman"/>
                <w:bCs/>
                <w:sz w:val="24"/>
                <w:highlight w:val="cyan"/>
              </w:rPr>
              <w:t>,</w:t>
            </w:r>
            <w:r w:rsidRPr="00D664E6">
              <w:rPr>
                <w:rFonts w:ascii="Times New Roman" w:hAnsi="Times New Roman" w:cs="Times New Roman"/>
                <w:bCs/>
                <w:sz w:val="24"/>
              </w:rPr>
              <w:t xml:space="preserve"> taşınabilir basınçlı </w:t>
            </w:r>
            <w:proofErr w:type="gramStart"/>
            <w:r w:rsidRPr="00D664E6">
              <w:rPr>
                <w:rFonts w:ascii="Times New Roman" w:hAnsi="Times New Roman" w:cs="Times New Roman"/>
                <w:bCs/>
                <w:sz w:val="24"/>
              </w:rPr>
              <w:t>ekipmanın</w:t>
            </w:r>
            <w:proofErr w:type="gramEnd"/>
            <w:r w:rsidRPr="00D664E6">
              <w:rPr>
                <w:rFonts w:ascii="Times New Roman" w:hAnsi="Times New Roman" w:cs="Times New Roman"/>
                <w:bCs/>
                <w:sz w:val="24"/>
              </w:rPr>
              <w:t xml:space="preserve"> piyasadan geri çekilmesi gibi ekipmanla ilgili uygun kısıtlayıcı tedbirleri gecikmeden alır.</w:t>
            </w:r>
          </w:p>
        </w:tc>
      </w:tr>
      <w:tr w:rsidR="00D00EC0" w:rsidRPr="007A7555" w:rsidTr="00A97904">
        <w:trPr>
          <w:trHeight w:val="278"/>
        </w:trPr>
        <w:tc>
          <w:tcPr>
            <w:tcW w:w="6799" w:type="dxa"/>
          </w:tcPr>
          <w:p w:rsidR="00D00EC0" w:rsidRPr="00150C12" w:rsidRDefault="00D00EC0" w:rsidP="00D00EC0">
            <w:pPr>
              <w:jc w:val="both"/>
              <w:rPr>
                <w:rFonts w:ascii="Times New Roman" w:hAnsi="Times New Roman" w:cs="Times New Roman"/>
                <w:b/>
                <w:bCs/>
                <w:sz w:val="24"/>
              </w:rPr>
            </w:pPr>
            <w:r w:rsidRPr="00150C12">
              <w:rPr>
                <w:rFonts w:ascii="Times New Roman" w:hAnsi="Times New Roman" w:cs="Times New Roman"/>
                <w:b/>
                <w:bCs/>
                <w:sz w:val="24"/>
              </w:rPr>
              <w:lastRenderedPageBreak/>
              <w:t>Depolama ve kullanım yeri şartları</w:t>
            </w:r>
          </w:p>
          <w:p w:rsidR="00D00EC0" w:rsidRPr="00150C12" w:rsidRDefault="00D00EC0" w:rsidP="00D00EC0">
            <w:pPr>
              <w:jc w:val="both"/>
              <w:rPr>
                <w:rFonts w:ascii="Times New Roman" w:hAnsi="Times New Roman" w:cs="Times New Roman"/>
                <w:b/>
                <w:bCs/>
                <w:sz w:val="24"/>
              </w:rPr>
            </w:pPr>
            <w:r w:rsidRPr="00150C12">
              <w:rPr>
                <w:rFonts w:ascii="Times New Roman" w:hAnsi="Times New Roman" w:cs="Times New Roman"/>
                <w:b/>
                <w:bCs/>
                <w:sz w:val="24"/>
              </w:rPr>
              <w:t>MADDE 30 – </w:t>
            </w:r>
            <w:r w:rsidRPr="00150C12">
              <w:rPr>
                <w:rFonts w:ascii="Times New Roman" w:hAnsi="Times New Roman" w:cs="Times New Roman"/>
                <w:bCs/>
                <w:sz w:val="24"/>
              </w:rPr>
              <w:t>(1) Bakanlık, taşınabilir basınçlı </w:t>
            </w:r>
            <w:proofErr w:type="gramStart"/>
            <w:r w:rsidRPr="00150C12">
              <w:rPr>
                <w:rFonts w:ascii="Times New Roman" w:hAnsi="Times New Roman" w:cs="Times New Roman"/>
                <w:bCs/>
                <w:sz w:val="24"/>
              </w:rPr>
              <w:t>ekipmanların</w:t>
            </w:r>
            <w:proofErr w:type="gramEnd"/>
            <w:r w:rsidRPr="00150C12">
              <w:rPr>
                <w:rFonts w:ascii="Times New Roman" w:hAnsi="Times New Roman" w:cs="Times New Roman"/>
                <w:bCs/>
                <w:sz w:val="24"/>
              </w:rPr>
              <w:t> orta ve uzun vadeli depolama ve kullanım yeri şartlarını belirleyebilir. Ancak, taşınabilir basınçlı </w:t>
            </w:r>
            <w:proofErr w:type="gramStart"/>
            <w:r w:rsidRPr="00150C12">
              <w:rPr>
                <w:rFonts w:ascii="Times New Roman" w:hAnsi="Times New Roman" w:cs="Times New Roman"/>
                <w:bCs/>
                <w:sz w:val="24"/>
              </w:rPr>
              <w:t>ekipmanın</w:t>
            </w:r>
            <w:proofErr w:type="gramEnd"/>
            <w:r w:rsidRPr="00150C12">
              <w:rPr>
                <w:rFonts w:ascii="Times New Roman" w:hAnsi="Times New Roman" w:cs="Times New Roman"/>
                <w:bCs/>
                <w:sz w:val="24"/>
              </w:rPr>
              <w:t> kendisi için ek şartlar belirlenmez.</w:t>
            </w:r>
          </w:p>
          <w:p w:rsidR="00D00EC0" w:rsidRPr="00D265B0" w:rsidRDefault="00D00EC0" w:rsidP="00D00EC0">
            <w:pPr>
              <w:jc w:val="both"/>
              <w:rPr>
                <w:rFonts w:ascii="Times New Roman" w:hAnsi="Times New Roman" w:cs="Times New Roman"/>
                <w:b/>
                <w:bCs/>
                <w:sz w:val="24"/>
              </w:rPr>
            </w:pPr>
          </w:p>
        </w:tc>
        <w:tc>
          <w:tcPr>
            <w:tcW w:w="7088" w:type="dxa"/>
          </w:tcPr>
          <w:p w:rsidR="00D00EC0" w:rsidRPr="00150C12" w:rsidRDefault="00D00EC0" w:rsidP="00D00EC0">
            <w:pPr>
              <w:jc w:val="both"/>
              <w:rPr>
                <w:rFonts w:ascii="Times New Roman" w:hAnsi="Times New Roman" w:cs="Times New Roman"/>
                <w:b/>
                <w:bCs/>
                <w:sz w:val="24"/>
              </w:rPr>
            </w:pPr>
            <w:r w:rsidRPr="00150C12">
              <w:rPr>
                <w:rFonts w:ascii="Times New Roman" w:hAnsi="Times New Roman" w:cs="Times New Roman"/>
                <w:b/>
                <w:bCs/>
                <w:sz w:val="24"/>
              </w:rPr>
              <w:lastRenderedPageBreak/>
              <w:t>Depolama ve kullanım yeri şartları</w:t>
            </w:r>
          </w:p>
          <w:p w:rsidR="00D00EC0" w:rsidRPr="00150C12" w:rsidRDefault="00D00EC0" w:rsidP="00D00EC0">
            <w:pPr>
              <w:jc w:val="both"/>
              <w:rPr>
                <w:rFonts w:ascii="Times New Roman" w:hAnsi="Times New Roman" w:cs="Times New Roman"/>
                <w:b/>
                <w:bCs/>
                <w:sz w:val="24"/>
              </w:rPr>
            </w:pPr>
            <w:r w:rsidRPr="00150C12">
              <w:rPr>
                <w:rFonts w:ascii="Times New Roman" w:hAnsi="Times New Roman" w:cs="Times New Roman"/>
                <w:b/>
                <w:bCs/>
                <w:sz w:val="24"/>
              </w:rPr>
              <w:t>MADDE 30 – </w:t>
            </w:r>
            <w:r w:rsidRPr="00150C12">
              <w:rPr>
                <w:rFonts w:ascii="Times New Roman" w:hAnsi="Times New Roman" w:cs="Times New Roman"/>
                <w:bCs/>
                <w:sz w:val="24"/>
              </w:rPr>
              <w:t>(1) Bakanlık, taşınabilir basınçlı </w:t>
            </w:r>
            <w:proofErr w:type="gramStart"/>
            <w:r w:rsidRPr="00150C12">
              <w:rPr>
                <w:rFonts w:ascii="Times New Roman" w:hAnsi="Times New Roman" w:cs="Times New Roman"/>
                <w:bCs/>
                <w:sz w:val="24"/>
              </w:rPr>
              <w:t>ekipmanların</w:t>
            </w:r>
            <w:proofErr w:type="gramEnd"/>
            <w:r w:rsidRPr="00150C12">
              <w:rPr>
                <w:rFonts w:ascii="Times New Roman" w:hAnsi="Times New Roman" w:cs="Times New Roman"/>
                <w:bCs/>
                <w:sz w:val="24"/>
              </w:rPr>
              <w:t xml:space="preserve"> orta ve uzun vadeli depolama ve kullanım yeri şartlarını belirleyebilir. Ancak, </w:t>
            </w:r>
            <w:r w:rsidRPr="00150C12">
              <w:rPr>
                <w:rFonts w:ascii="Times New Roman" w:hAnsi="Times New Roman" w:cs="Times New Roman"/>
                <w:bCs/>
                <w:sz w:val="24"/>
                <w:highlight w:val="green"/>
              </w:rPr>
              <w:t>Bakanlık</w:t>
            </w:r>
            <w:r>
              <w:rPr>
                <w:rFonts w:ascii="Times New Roman" w:hAnsi="Times New Roman" w:cs="Times New Roman"/>
                <w:bCs/>
                <w:sz w:val="24"/>
              </w:rPr>
              <w:t xml:space="preserve"> </w:t>
            </w:r>
            <w:r w:rsidRPr="00150C12">
              <w:rPr>
                <w:rFonts w:ascii="Times New Roman" w:hAnsi="Times New Roman" w:cs="Times New Roman"/>
                <w:bCs/>
                <w:sz w:val="24"/>
              </w:rPr>
              <w:t>taşınabilir basınçlı </w:t>
            </w:r>
            <w:proofErr w:type="gramStart"/>
            <w:r w:rsidRPr="00150C12">
              <w:rPr>
                <w:rFonts w:ascii="Times New Roman" w:hAnsi="Times New Roman" w:cs="Times New Roman"/>
                <w:bCs/>
                <w:sz w:val="24"/>
              </w:rPr>
              <w:t>ekipmanın</w:t>
            </w:r>
            <w:proofErr w:type="gramEnd"/>
            <w:r w:rsidRPr="00150C12">
              <w:rPr>
                <w:rFonts w:ascii="Times New Roman" w:hAnsi="Times New Roman" w:cs="Times New Roman"/>
                <w:bCs/>
                <w:sz w:val="24"/>
              </w:rPr>
              <w:t> kendisi için ek şartlar belirle</w:t>
            </w:r>
            <w:r w:rsidRPr="00150C12">
              <w:rPr>
                <w:rFonts w:ascii="Times New Roman" w:hAnsi="Times New Roman" w:cs="Times New Roman"/>
                <w:bCs/>
                <w:strike/>
                <w:sz w:val="24"/>
                <w:highlight w:val="green"/>
              </w:rPr>
              <w:t>n</w:t>
            </w:r>
            <w:r w:rsidRPr="00150C12">
              <w:rPr>
                <w:rFonts w:ascii="Times New Roman" w:hAnsi="Times New Roman" w:cs="Times New Roman"/>
                <w:bCs/>
                <w:sz w:val="24"/>
              </w:rPr>
              <w:t>mez.</w:t>
            </w:r>
          </w:p>
          <w:p w:rsidR="00D00EC0" w:rsidRPr="00D265B0" w:rsidRDefault="00D00EC0" w:rsidP="00D00EC0">
            <w:pPr>
              <w:jc w:val="both"/>
              <w:rPr>
                <w:rFonts w:ascii="Times New Roman" w:hAnsi="Times New Roman" w:cs="Times New Roman"/>
                <w:b/>
                <w:bCs/>
                <w:sz w:val="24"/>
              </w:rPr>
            </w:pPr>
          </w:p>
        </w:tc>
      </w:tr>
      <w:tr w:rsidR="00D00EC0" w:rsidRPr="007A7555" w:rsidTr="00A97904">
        <w:trPr>
          <w:trHeight w:val="278"/>
        </w:trPr>
        <w:tc>
          <w:tcPr>
            <w:tcW w:w="6799"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z w:val="24"/>
              </w:rPr>
              <w:lastRenderedPageBreak/>
              <w:t>AB tarafından uygulanan korunma önlemleri</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31 – </w:t>
            </w:r>
            <w:r w:rsidRPr="005448D0">
              <w:rPr>
                <w:rFonts w:ascii="Times New Roman" w:hAnsi="Times New Roman" w:cs="Times New Roman"/>
                <w:bCs/>
                <w:sz w:val="24"/>
              </w:rPr>
              <w:t>(1) Bu Yönetmeliğin 29 uncu maddesinin üçüncü ve dördüncü fıkralarındaki hükümler kapsamında Bakanlık tarafından alınan tedbirlerin sonucunda, alınan tedbirler ile ilgili üye ülkelerden veya Komisyondan gelecek itiraza binaen, komisyon tarafından yapılacak değerlendirmede, ilgili ekonomik taraflar Bakanlık ve Komisyonla işbirliği yapmak zorundadır.</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(2) Bu maddenin birinci fıkrasındaki </w:t>
            </w:r>
            <w:proofErr w:type="gramStart"/>
            <w:r w:rsidRPr="005448D0">
              <w:rPr>
                <w:rFonts w:ascii="Times New Roman" w:hAnsi="Times New Roman" w:cs="Times New Roman"/>
                <w:bCs/>
                <w:sz w:val="24"/>
              </w:rPr>
              <w:t>prosedürün</w:t>
            </w:r>
            <w:proofErr w:type="gramEnd"/>
            <w:r w:rsidRPr="005448D0">
              <w:rPr>
                <w:rFonts w:ascii="Times New Roman" w:hAnsi="Times New Roman" w:cs="Times New Roman"/>
                <w:bCs/>
                <w:sz w:val="24"/>
              </w:rPr>
              <w:t> bir üye ülke tarafından yerine getirilmesi neticesinde Komisyon tarafından yapılan değerlendirmede, alınan tedbirler ile ilgili kararın haklılığının teyit edilmesi durumunda, Bakanlık gerekli tedbirleri iç piyasada uygular. Bu maddenin birinci fıkrası kapsamında Komisyon tarafından yapılan araştırma neticesinde Bakanlığın almış olduğu tedbirin AB’nin bağlayıcı mevzuatı ile çeliştiğine dair karar verilmesi durumunda Bakanlık alınan tedbir kararını geri çekebilir.</w:t>
            </w:r>
          </w:p>
          <w:p w:rsidR="00D00EC0" w:rsidRPr="00D265B0" w:rsidRDefault="00D00EC0" w:rsidP="00D00EC0">
            <w:pPr>
              <w:jc w:val="both"/>
              <w:rPr>
                <w:rFonts w:ascii="Times New Roman" w:hAnsi="Times New Roman" w:cs="Times New Roman"/>
                <w:b/>
                <w:bCs/>
                <w:sz w:val="24"/>
              </w:rPr>
            </w:pPr>
          </w:p>
        </w:tc>
        <w:tc>
          <w:tcPr>
            <w:tcW w:w="7088"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trike/>
                <w:sz w:val="24"/>
                <w:highlight w:val="green"/>
              </w:rPr>
              <w:t>AB tarafından uygulanan</w:t>
            </w:r>
            <w:r w:rsidRPr="005448D0">
              <w:rPr>
                <w:rFonts w:ascii="Times New Roman" w:hAnsi="Times New Roman" w:cs="Times New Roman"/>
                <w:b/>
                <w:bCs/>
                <w:sz w:val="24"/>
              </w:rPr>
              <w:t xml:space="preserve"> korunma önlemleri</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31 – </w:t>
            </w:r>
            <w:r w:rsidRPr="005448D0">
              <w:rPr>
                <w:rFonts w:ascii="Times New Roman" w:hAnsi="Times New Roman" w:cs="Times New Roman"/>
                <w:bCs/>
                <w:sz w:val="24"/>
              </w:rPr>
              <w:t xml:space="preserve">(1) Bu </w:t>
            </w:r>
            <w:r w:rsidRPr="00F64DA0">
              <w:rPr>
                <w:rFonts w:ascii="Times New Roman" w:hAnsi="Times New Roman" w:cs="Times New Roman"/>
                <w:bCs/>
                <w:sz w:val="24"/>
              </w:rPr>
              <w:t>Yönetmeliğin 29 uncu maddesinin üçüncü ve dördüncü fıkralarındaki</w:t>
            </w:r>
            <w:r w:rsidRPr="005448D0">
              <w:rPr>
                <w:rFonts w:ascii="Times New Roman" w:hAnsi="Times New Roman" w:cs="Times New Roman"/>
                <w:bCs/>
                <w:sz w:val="24"/>
              </w:rPr>
              <w:t xml:space="preserve"> hükümler kapsamında Bakanlık tarafından alınan tedbirlerin sonucunda, alınan tedbirler ile ilgili </w:t>
            </w:r>
            <w:r w:rsidR="00500291" w:rsidRPr="00500291">
              <w:rPr>
                <w:rFonts w:ascii="Times New Roman" w:hAnsi="Times New Roman" w:cs="Times New Roman"/>
                <w:bCs/>
                <w:sz w:val="24"/>
                <w:highlight w:val="cyan"/>
              </w:rPr>
              <w:t>Ü</w:t>
            </w:r>
            <w:r w:rsidRPr="005448D0">
              <w:rPr>
                <w:rFonts w:ascii="Times New Roman" w:hAnsi="Times New Roman" w:cs="Times New Roman"/>
                <w:bCs/>
                <w:sz w:val="24"/>
              </w:rPr>
              <w:t>ye </w:t>
            </w:r>
            <w:r w:rsidR="00500291" w:rsidRPr="00500291">
              <w:rPr>
                <w:rFonts w:ascii="Times New Roman" w:hAnsi="Times New Roman" w:cs="Times New Roman"/>
                <w:bCs/>
                <w:sz w:val="24"/>
                <w:highlight w:val="cyan"/>
              </w:rPr>
              <w:t>Ü</w:t>
            </w:r>
            <w:r w:rsidRPr="005448D0">
              <w:rPr>
                <w:rFonts w:ascii="Times New Roman" w:hAnsi="Times New Roman" w:cs="Times New Roman"/>
                <w:bCs/>
                <w:sz w:val="24"/>
              </w:rPr>
              <w:t xml:space="preserve">lkelerden veya Komisyondan gelecek itiraza binaen, </w:t>
            </w:r>
            <w:r w:rsidR="00500291" w:rsidRPr="00500291">
              <w:rPr>
                <w:rFonts w:ascii="Times New Roman" w:hAnsi="Times New Roman" w:cs="Times New Roman"/>
                <w:bCs/>
                <w:sz w:val="24"/>
                <w:highlight w:val="cyan"/>
              </w:rPr>
              <w:t>K</w:t>
            </w:r>
            <w:r w:rsidRPr="005448D0">
              <w:rPr>
                <w:rFonts w:ascii="Times New Roman" w:hAnsi="Times New Roman" w:cs="Times New Roman"/>
                <w:bCs/>
                <w:sz w:val="24"/>
              </w:rPr>
              <w:t>omisyon tarafından yapılacak değerlendirmede, ilgili ekonomik taraflar Bakanlık ve Komisyonla işbirliği yapmak zorundadır.</w:t>
            </w:r>
          </w:p>
          <w:p w:rsidR="00D00EC0" w:rsidRDefault="00D00EC0" w:rsidP="00D00EC0">
            <w:pPr>
              <w:jc w:val="both"/>
              <w:rPr>
                <w:rFonts w:ascii="Times New Roman" w:hAnsi="Times New Roman" w:cs="Times New Roman"/>
                <w:bCs/>
                <w:strike/>
                <w:sz w:val="24"/>
              </w:rPr>
            </w:pPr>
            <w:r w:rsidRPr="005448D0">
              <w:rPr>
                <w:rFonts w:ascii="Times New Roman" w:hAnsi="Times New Roman" w:cs="Times New Roman"/>
                <w:bCs/>
                <w:sz w:val="24"/>
              </w:rPr>
              <w:t xml:space="preserve">(2) </w:t>
            </w:r>
            <w:r w:rsidRPr="005448D0">
              <w:rPr>
                <w:rFonts w:ascii="Times New Roman" w:hAnsi="Times New Roman" w:cs="Times New Roman"/>
                <w:bCs/>
                <w:strike/>
                <w:sz w:val="24"/>
                <w:highlight w:val="green"/>
              </w:rPr>
              <w:t>Bu maddenin birinci fıkrasındaki </w:t>
            </w:r>
            <w:proofErr w:type="gramStart"/>
            <w:r w:rsidRPr="005448D0">
              <w:rPr>
                <w:rFonts w:ascii="Times New Roman" w:hAnsi="Times New Roman" w:cs="Times New Roman"/>
                <w:bCs/>
                <w:strike/>
                <w:sz w:val="24"/>
                <w:highlight w:val="green"/>
              </w:rPr>
              <w:t>prosedürün</w:t>
            </w:r>
            <w:proofErr w:type="gramEnd"/>
            <w:r w:rsidRPr="005448D0">
              <w:rPr>
                <w:rFonts w:ascii="Times New Roman" w:hAnsi="Times New Roman" w:cs="Times New Roman"/>
                <w:bCs/>
                <w:strike/>
                <w:sz w:val="24"/>
                <w:highlight w:val="green"/>
              </w:rPr>
              <w:t> bir üye ülke tarafından yerine getirilmesi neticesinde Komisyon tarafından yapılan değerlendirmede, alınan tedbirler ile ilgili kararın haklılığının teyit edilmesi durumunda, Bakanlık gerekli tedbirleri iç piyasada uygular. Bu maddenin birinci fıkrası kapsamında Komisyon tarafından yapılan araştırma neticesinde Bakanlığın almış olduğu tedbirin AB’nin bağlayıcı mevzuatı ile çeliştiğine dair karar verilmesi durumunda Bakanlık alınan tedbir kararını geri çekebilir.</w:t>
            </w:r>
          </w:p>
          <w:p w:rsidR="00D00EC0" w:rsidRDefault="00D00EC0" w:rsidP="00D00EC0">
            <w:pPr>
              <w:jc w:val="both"/>
              <w:rPr>
                <w:rFonts w:ascii="Times New Roman" w:hAnsi="Times New Roman" w:cs="Times New Roman"/>
                <w:bCs/>
                <w:strike/>
                <w:sz w:val="24"/>
              </w:rPr>
            </w:pP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highlight w:val="green"/>
              </w:rPr>
              <w:t xml:space="preserve">Bakanlık, ulusal tedbirin haklı görülmesi halinde, uyumlu olmayan taşınabilir basınçlı </w:t>
            </w:r>
            <w:proofErr w:type="gramStart"/>
            <w:r w:rsidRPr="005448D0">
              <w:rPr>
                <w:rFonts w:ascii="Times New Roman" w:hAnsi="Times New Roman" w:cs="Times New Roman"/>
                <w:bCs/>
                <w:sz w:val="24"/>
                <w:highlight w:val="green"/>
              </w:rPr>
              <w:t>ekipmanın</w:t>
            </w:r>
            <w:proofErr w:type="gramEnd"/>
            <w:r w:rsidRPr="005448D0">
              <w:rPr>
                <w:rFonts w:ascii="Times New Roman" w:hAnsi="Times New Roman" w:cs="Times New Roman"/>
                <w:bCs/>
                <w:sz w:val="24"/>
                <w:highlight w:val="green"/>
              </w:rPr>
              <w:t xml:space="preserve"> piyasadan çekilmesini temin etmek için gerekli önlemleri alır ve bu doğrultuda </w:t>
            </w:r>
            <w:r w:rsidR="00A163F2" w:rsidRPr="00715405">
              <w:rPr>
                <w:rFonts w:ascii="Times New Roman" w:hAnsi="Times New Roman" w:cs="Times New Roman"/>
                <w:bCs/>
                <w:strike/>
                <w:sz w:val="24"/>
                <w:highlight w:val="cyan"/>
              </w:rPr>
              <w:t>Ekonomi</w:t>
            </w:r>
            <w:r w:rsidR="00A163F2" w:rsidRPr="00C21563">
              <w:rPr>
                <w:rFonts w:ascii="Times New Roman" w:hAnsi="Times New Roman" w:cs="Times New Roman"/>
                <w:bCs/>
                <w:sz w:val="24"/>
              </w:rPr>
              <w:t xml:space="preserve"> </w:t>
            </w:r>
            <w:r w:rsidR="00A163F2" w:rsidRPr="00715405">
              <w:rPr>
                <w:rFonts w:ascii="Times New Roman" w:hAnsi="Times New Roman" w:cs="Times New Roman"/>
                <w:bCs/>
                <w:sz w:val="24"/>
                <w:highlight w:val="cyan"/>
              </w:rPr>
              <w:t>Ticaret</w:t>
            </w:r>
            <w:r w:rsidRPr="005448D0">
              <w:rPr>
                <w:rFonts w:ascii="Times New Roman" w:hAnsi="Times New Roman" w:cs="Times New Roman"/>
                <w:bCs/>
                <w:sz w:val="24"/>
                <w:highlight w:val="green"/>
              </w:rPr>
              <w:t xml:space="preserve"> Bakanlığı aracılığıyla Komisyonu bilgilendirir. Eğer ulusal tedbir haksız olarak kabul edilirse, </w:t>
            </w:r>
            <w:r w:rsidRPr="00E45CD5">
              <w:rPr>
                <w:rFonts w:ascii="Times New Roman" w:hAnsi="Times New Roman" w:cs="Times New Roman"/>
                <w:bCs/>
                <w:strike/>
                <w:sz w:val="24"/>
                <w:highlight w:val="cyan"/>
              </w:rPr>
              <w:t xml:space="preserve">ilgili </w:t>
            </w:r>
            <w:r w:rsidRPr="005448D0">
              <w:rPr>
                <w:rFonts w:ascii="Times New Roman" w:hAnsi="Times New Roman" w:cs="Times New Roman"/>
                <w:bCs/>
                <w:sz w:val="24"/>
                <w:highlight w:val="green"/>
              </w:rPr>
              <w:t xml:space="preserve">Bakanlık onu geri çeker ve </w:t>
            </w:r>
            <w:r w:rsidR="00A163F2" w:rsidRPr="00715405">
              <w:rPr>
                <w:rFonts w:ascii="Times New Roman" w:hAnsi="Times New Roman" w:cs="Times New Roman"/>
                <w:bCs/>
                <w:strike/>
                <w:sz w:val="24"/>
                <w:highlight w:val="cyan"/>
              </w:rPr>
              <w:t>Ekonomi</w:t>
            </w:r>
            <w:r w:rsidR="00A163F2" w:rsidRPr="00C21563">
              <w:rPr>
                <w:rFonts w:ascii="Times New Roman" w:hAnsi="Times New Roman" w:cs="Times New Roman"/>
                <w:bCs/>
                <w:sz w:val="24"/>
              </w:rPr>
              <w:t xml:space="preserve"> </w:t>
            </w:r>
            <w:r w:rsidR="00A163F2" w:rsidRPr="00715405">
              <w:rPr>
                <w:rFonts w:ascii="Times New Roman" w:hAnsi="Times New Roman" w:cs="Times New Roman"/>
                <w:bCs/>
                <w:sz w:val="24"/>
                <w:highlight w:val="cyan"/>
              </w:rPr>
              <w:t>Ticaret</w:t>
            </w:r>
            <w:r w:rsidRPr="005448D0">
              <w:rPr>
                <w:rFonts w:ascii="Times New Roman" w:hAnsi="Times New Roman" w:cs="Times New Roman"/>
                <w:bCs/>
                <w:sz w:val="24"/>
                <w:highlight w:val="green"/>
              </w:rPr>
              <w:t xml:space="preserve"> Bakanlığı aracılığıyla Komisyonu bilgilendirir.</w:t>
            </w:r>
          </w:p>
          <w:p w:rsidR="00D00EC0" w:rsidRPr="00D265B0" w:rsidRDefault="00D00EC0" w:rsidP="00D00EC0">
            <w:pPr>
              <w:jc w:val="both"/>
              <w:rPr>
                <w:rFonts w:ascii="Times New Roman" w:hAnsi="Times New Roman" w:cs="Times New Roman"/>
                <w:b/>
                <w:bCs/>
                <w:sz w:val="24"/>
              </w:rPr>
            </w:pPr>
          </w:p>
        </w:tc>
      </w:tr>
      <w:tr w:rsidR="00D00EC0" w:rsidRPr="007A7555" w:rsidTr="00A97904">
        <w:trPr>
          <w:trHeight w:val="278"/>
        </w:trPr>
        <w:tc>
          <w:tcPr>
            <w:tcW w:w="6799"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z w:val="24"/>
              </w:rPr>
              <w:t>Mevzuata uygun ancak sağlık ve güvenlik riski taşıyan taşınabilir basınçlı </w:t>
            </w:r>
            <w:proofErr w:type="gramStart"/>
            <w:r w:rsidRPr="005448D0">
              <w:rPr>
                <w:rFonts w:ascii="Times New Roman" w:hAnsi="Times New Roman" w:cs="Times New Roman"/>
                <w:b/>
                <w:bCs/>
                <w:sz w:val="24"/>
              </w:rPr>
              <w:t>ekipmanlar</w:t>
            </w:r>
            <w:proofErr w:type="gramEnd"/>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32 – </w:t>
            </w:r>
            <w:r w:rsidRPr="005448D0">
              <w:rPr>
                <w:rFonts w:ascii="Times New Roman" w:hAnsi="Times New Roman" w:cs="Times New Roman"/>
                <w:bCs/>
                <w:sz w:val="24"/>
              </w:rPr>
              <w:t>(1) Bu Yönetmeliğin 29 uncu maddesinin birinci fıkrasına göre bir değerlendirme yapıldığında, taşınabilir basınçlı </w:t>
            </w:r>
            <w:proofErr w:type="gramStart"/>
            <w:r w:rsidRPr="005448D0">
              <w:rPr>
                <w:rFonts w:ascii="Times New Roman" w:hAnsi="Times New Roman" w:cs="Times New Roman"/>
                <w:bCs/>
                <w:sz w:val="24"/>
              </w:rPr>
              <w:t>ekipmanın</w:t>
            </w:r>
            <w:proofErr w:type="gramEnd"/>
            <w:r w:rsidRPr="005448D0">
              <w:rPr>
                <w:rFonts w:ascii="Times New Roman" w:hAnsi="Times New Roman" w:cs="Times New Roman"/>
                <w:bCs/>
                <w:sz w:val="24"/>
              </w:rPr>
              <w:t xml:space="preserve"> ADR ve bu Yönetmeliğin hükümlerine uygun olmasına rağmen, Bakanlık söz konusu ekipmanın kişi sağlığı ve güvenliği ile diğer kamu yararının korunmasına karşı risk taşıdığını belirlemesi halinde, ilgili ekonomik taraftan taşınabilir </w:t>
            </w:r>
            <w:r w:rsidRPr="005448D0">
              <w:rPr>
                <w:rFonts w:ascii="Times New Roman" w:hAnsi="Times New Roman" w:cs="Times New Roman"/>
                <w:bCs/>
                <w:sz w:val="24"/>
              </w:rPr>
              <w:lastRenderedPageBreak/>
              <w:t>basınçlı ekipmanın piyasaya arz edildiğinde söz konusu riskleri taşımaması, ürünün piyasadan geri çekilmesi veya makul bir süre içinde toplatılması gibi, riskin niteliğine uygun öngörülen bütün tedbirlerin alınmasını ister.</w:t>
            </w:r>
          </w:p>
          <w:p w:rsidR="00D00EC0" w:rsidRDefault="00D664E6" w:rsidP="00D00EC0">
            <w:pPr>
              <w:jc w:val="both"/>
              <w:rPr>
                <w:rFonts w:ascii="Times New Roman" w:hAnsi="Times New Roman" w:cs="Times New Roman"/>
                <w:bCs/>
                <w:sz w:val="24"/>
              </w:rPr>
            </w:pPr>
            <w:r w:rsidRPr="00D664E6">
              <w:rPr>
                <w:rFonts w:ascii="Times New Roman" w:hAnsi="Times New Roman" w:cs="Times New Roman"/>
                <w:bCs/>
                <w:sz w:val="24"/>
              </w:rPr>
              <w:t xml:space="preserve">(2) Ekonomik taraf, düzeltici faaliyetlerin piyasada mevcut bulunan veya kullanımda olan tüm taşınabilir basınçlı </w:t>
            </w:r>
            <w:proofErr w:type="gramStart"/>
            <w:r w:rsidRPr="00D664E6">
              <w:rPr>
                <w:rFonts w:ascii="Times New Roman" w:hAnsi="Times New Roman" w:cs="Times New Roman"/>
                <w:bCs/>
                <w:sz w:val="24"/>
              </w:rPr>
              <w:t>ekipmanları</w:t>
            </w:r>
            <w:proofErr w:type="gramEnd"/>
            <w:r w:rsidRPr="00D664E6">
              <w:rPr>
                <w:rFonts w:ascii="Times New Roman" w:hAnsi="Times New Roman" w:cs="Times New Roman"/>
                <w:bCs/>
                <w:sz w:val="24"/>
              </w:rPr>
              <w:t xml:space="preserve"> kapsadığına emin olmalıdır.</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(3) Bakanlık konu ile ilgili Ekonomi Bakanlığı vasıtası ile Komisyonu bilgilendirir. Bu bilgilendirme, özellikle bahse konu taşınabilir basınçlı </w:t>
            </w:r>
            <w:proofErr w:type="gramStart"/>
            <w:r w:rsidRPr="005448D0">
              <w:rPr>
                <w:rFonts w:ascii="Times New Roman" w:hAnsi="Times New Roman" w:cs="Times New Roman"/>
                <w:bCs/>
                <w:sz w:val="24"/>
              </w:rPr>
              <w:t>ekipmanın</w:t>
            </w:r>
            <w:proofErr w:type="gramEnd"/>
            <w:r w:rsidRPr="005448D0">
              <w:rPr>
                <w:rFonts w:ascii="Times New Roman" w:hAnsi="Times New Roman" w:cs="Times New Roman"/>
                <w:bCs/>
                <w:sz w:val="24"/>
              </w:rPr>
              <w:t> tanımlanması için gerekli olan bilgileri, ekipmanın menşei ve tedarik zincirini, taşıdığı riskin niteliği ve alınan ulusal tedbirlerin niteliği ile süresi hakkında tüm mevcut ayrıntıları kapsar.</w:t>
            </w:r>
          </w:p>
          <w:p w:rsidR="00D00EC0" w:rsidRPr="00D664E6" w:rsidRDefault="00D00EC0" w:rsidP="00D00EC0">
            <w:pPr>
              <w:jc w:val="both"/>
              <w:rPr>
                <w:rFonts w:ascii="Times New Roman" w:hAnsi="Times New Roman" w:cs="Times New Roman"/>
                <w:bCs/>
                <w:sz w:val="24"/>
              </w:rPr>
            </w:pPr>
            <w:r w:rsidRPr="005448D0">
              <w:rPr>
                <w:rFonts w:ascii="Times New Roman" w:hAnsi="Times New Roman" w:cs="Times New Roman"/>
                <w:bCs/>
                <w:sz w:val="24"/>
              </w:rPr>
              <w:t xml:space="preserve">(4) Alınan ulusal tedbir konusunda Komisyon tarafından yapılacak değerlendirmede, ilgili </w:t>
            </w:r>
            <w:r w:rsidRPr="00D664E6">
              <w:rPr>
                <w:rFonts w:ascii="Times New Roman" w:hAnsi="Times New Roman" w:cs="Times New Roman"/>
                <w:bCs/>
                <w:sz w:val="24"/>
              </w:rPr>
              <w:t>ekonomik taraflar Komisyon ile işbirliği yapmak zorundadır.</w:t>
            </w:r>
          </w:p>
          <w:p w:rsidR="00D00EC0" w:rsidRPr="00D265B0" w:rsidRDefault="00D664E6" w:rsidP="00D00EC0">
            <w:pPr>
              <w:jc w:val="both"/>
              <w:rPr>
                <w:rFonts w:ascii="Times New Roman" w:hAnsi="Times New Roman" w:cs="Times New Roman"/>
                <w:b/>
                <w:bCs/>
                <w:sz w:val="24"/>
              </w:rPr>
            </w:pPr>
            <w:r w:rsidRPr="00D664E6">
              <w:rPr>
                <w:rFonts w:ascii="Times New Roman" w:hAnsi="Times New Roman" w:cs="Times New Roman"/>
                <w:bCs/>
                <w:sz w:val="24"/>
              </w:rPr>
              <w:t>(5) Bakanlığa iletilen Komisyon değerlendirme neticesi, ilgili ekonomik taraflara bildirilir.</w:t>
            </w:r>
          </w:p>
        </w:tc>
        <w:tc>
          <w:tcPr>
            <w:tcW w:w="7088"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z w:val="24"/>
              </w:rPr>
              <w:lastRenderedPageBreak/>
              <w:t>Mevzuata uygun ancak sağlık ve güvenlik riski taşıyan taşınabilir basınçlı </w:t>
            </w:r>
            <w:proofErr w:type="gramStart"/>
            <w:r w:rsidRPr="005448D0">
              <w:rPr>
                <w:rFonts w:ascii="Times New Roman" w:hAnsi="Times New Roman" w:cs="Times New Roman"/>
                <w:b/>
                <w:bCs/>
                <w:sz w:val="24"/>
              </w:rPr>
              <w:t>ekipmanlar</w:t>
            </w:r>
            <w:proofErr w:type="gramEnd"/>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32 – </w:t>
            </w:r>
            <w:r w:rsidRPr="005448D0">
              <w:rPr>
                <w:rFonts w:ascii="Times New Roman" w:hAnsi="Times New Roman" w:cs="Times New Roman"/>
                <w:bCs/>
                <w:sz w:val="24"/>
              </w:rPr>
              <w:t xml:space="preserve">(1) Bu </w:t>
            </w:r>
            <w:r w:rsidRPr="00EE3C81">
              <w:rPr>
                <w:rFonts w:ascii="Times New Roman" w:hAnsi="Times New Roman" w:cs="Times New Roman"/>
                <w:bCs/>
                <w:sz w:val="24"/>
              </w:rPr>
              <w:t xml:space="preserve">Yönetmeliğin 29 uncu maddesinin </w:t>
            </w:r>
            <w:r w:rsidRPr="00930180">
              <w:rPr>
                <w:rFonts w:ascii="Times New Roman" w:hAnsi="Times New Roman" w:cs="Times New Roman"/>
                <w:bCs/>
                <w:strike/>
                <w:sz w:val="24"/>
                <w:highlight w:val="cyan"/>
              </w:rPr>
              <w:t>birinci</w:t>
            </w:r>
            <w:r w:rsidRPr="005448D0">
              <w:rPr>
                <w:rFonts w:ascii="Times New Roman" w:hAnsi="Times New Roman" w:cs="Times New Roman"/>
                <w:bCs/>
                <w:sz w:val="24"/>
              </w:rPr>
              <w:t xml:space="preserve"> </w:t>
            </w:r>
            <w:r w:rsidR="00930180" w:rsidRPr="00930180">
              <w:rPr>
                <w:rFonts w:ascii="Times New Roman" w:hAnsi="Times New Roman" w:cs="Times New Roman"/>
                <w:bCs/>
                <w:sz w:val="24"/>
                <w:highlight w:val="cyan"/>
              </w:rPr>
              <w:t>ikinci</w:t>
            </w:r>
            <w:r w:rsidR="00930180">
              <w:rPr>
                <w:rFonts w:ascii="Times New Roman" w:hAnsi="Times New Roman" w:cs="Times New Roman"/>
                <w:bCs/>
                <w:sz w:val="24"/>
              </w:rPr>
              <w:t xml:space="preserve"> </w:t>
            </w:r>
            <w:r w:rsidRPr="005448D0">
              <w:rPr>
                <w:rFonts w:ascii="Times New Roman" w:hAnsi="Times New Roman" w:cs="Times New Roman"/>
                <w:bCs/>
                <w:sz w:val="24"/>
              </w:rPr>
              <w:t>fıkrasına göre bir değerlendirme yapıldığında, taşınabilir basınçlı </w:t>
            </w:r>
            <w:proofErr w:type="gramStart"/>
            <w:r w:rsidRPr="005448D0">
              <w:rPr>
                <w:rFonts w:ascii="Times New Roman" w:hAnsi="Times New Roman" w:cs="Times New Roman"/>
                <w:bCs/>
                <w:sz w:val="24"/>
              </w:rPr>
              <w:t>ekipmanın</w:t>
            </w:r>
            <w:proofErr w:type="gramEnd"/>
            <w:r w:rsidRPr="005448D0">
              <w:rPr>
                <w:rFonts w:ascii="Times New Roman" w:hAnsi="Times New Roman" w:cs="Times New Roman"/>
                <w:bCs/>
                <w:sz w:val="24"/>
              </w:rPr>
              <w:t> ADR</w:t>
            </w:r>
            <w:r w:rsidRPr="005448D0">
              <w:rPr>
                <w:rFonts w:ascii="Times New Roman" w:hAnsi="Times New Roman" w:cs="Times New Roman"/>
                <w:bCs/>
                <w:sz w:val="24"/>
                <w:highlight w:val="green"/>
              </w:rPr>
              <w:t>, RID</w:t>
            </w:r>
            <w:r w:rsidRPr="005448D0">
              <w:rPr>
                <w:rFonts w:ascii="Times New Roman" w:hAnsi="Times New Roman" w:cs="Times New Roman"/>
                <w:bCs/>
                <w:sz w:val="24"/>
              </w:rPr>
              <w:t xml:space="preserve"> ve bu Yönetmeliğin hükümlerine uygun olmasına rağmen, Bakanlık söz konusu ekipmanın kişi sağlığı ve güvenliği ile diğer kamu yararının korunmasına karşı risk taşıdığını belirlemesi halinde, ilgili ekonomik taraftan taşınabilir </w:t>
            </w:r>
            <w:r w:rsidRPr="005448D0">
              <w:rPr>
                <w:rFonts w:ascii="Times New Roman" w:hAnsi="Times New Roman" w:cs="Times New Roman"/>
                <w:bCs/>
                <w:sz w:val="24"/>
              </w:rPr>
              <w:lastRenderedPageBreak/>
              <w:t>basınçlı ekipmanın piyasaya arz edildiğinde söz konusu riskleri taşımaması, ürünün piyasadan geri çekilmesi veya makul bir süre içinde toplatılması gibi, riskin niteliğine uygun öngörülen bütün tedbirlerin alınmasını ister.</w:t>
            </w:r>
          </w:p>
          <w:p w:rsidR="00D00EC0" w:rsidRDefault="00D664E6" w:rsidP="00D00EC0">
            <w:pPr>
              <w:jc w:val="both"/>
              <w:rPr>
                <w:rFonts w:ascii="Times New Roman" w:hAnsi="Times New Roman" w:cs="Times New Roman"/>
                <w:bCs/>
                <w:sz w:val="24"/>
              </w:rPr>
            </w:pPr>
            <w:r w:rsidRPr="00D664E6">
              <w:rPr>
                <w:rFonts w:ascii="Times New Roman" w:hAnsi="Times New Roman" w:cs="Times New Roman"/>
                <w:bCs/>
                <w:sz w:val="24"/>
              </w:rPr>
              <w:t xml:space="preserve">(2) Ekonomik taraf, düzeltici faaliyetlerin piyasada mevcut bulunan veya kullanımda olan tüm taşınabilir basınçlı </w:t>
            </w:r>
            <w:proofErr w:type="gramStart"/>
            <w:r w:rsidRPr="00D664E6">
              <w:rPr>
                <w:rFonts w:ascii="Times New Roman" w:hAnsi="Times New Roman" w:cs="Times New Roman"/>
                <w:bCs/>
                <w:sz w:val="24"/>
              </w:rPr>
              <w:t>ekipmanları</w:t>
            </w:r>
            <w:proofErr w:type="gramEnd"/>
            <w:r w:rsidRPr="00D664E6">
              <w:rPr>
                <w:rFonts w:ascii="Times New Roman" w:hAnsi="Times New Roman" w:cs="Times New Roman"/>
                <w:bCs/>
                <w:sz w:val="24"/>
              </w:rPr>
              <w:t xml:space="preserve"> kapsadığına emin olmalıdır.</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 xml:space="preserve">(3) Bakanlık konu ile ilgili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5448D0">
              <w:rPr>
                <w:rFonts w:ascii="Times New Roman" w:hAnsi="Times New Roman" w:cs="Times New Roman"/>
                <w:bCs/>
                <w:sz w:val="24"/>
              </w:rPr>
              <w:t xml:space="preserve"> Bakanlığı vasıtası ile Komisyonu</w:t>
            </w:r>
            <w:r>
              <w:rPr>
                <w:rFonts w:ascii="Times New Roman" w:hAnsi="Times New Roman" w:cs="Times New Roman"/>
                <w:bCs/>
                <w:sz w:val="24"/>
              </w:rPr>
              <w:t xml:space="preserve"> </w:t>
            </w:r>
            <w:r w:rsidRPr="005448D0">
              <w:rPr>
                <w:rFonts w:ascii="Times New Roman" w:hAnsi="Times New Roman" w:cs="Times New Roman"/>
                <w:bCs/>
                <w:sz w:val="24"/>
                <w:highlight w:val="green"/>
              </w:rPr>
              <w:t xml:space="preserve">ve Üye </w:t>
            </w:r>
            <w:r w:rsidR="00500291">
              <w:rPr>
                <w:rFonts w:ascii="Times New Roman" w:hAnsi="Times New Roman" w:cs="Times New Roman"/>
                <w:bCs/>
                <w:sz w:val="24"/>
                <w:highlight w:val="green"/>
              </w:rPr>
              <w:t>Ü</w:t>
            </w:r>
            <w:r w:rsidRPr="005448D0">
              <w:rPr>
                <w:rFonts w:ascii="Times New Roman" w:hAnsi="Times New Roman" w:cs="Times New Roman"/>
                <w:bCs/>
                <w:sz w:val="24"/>
                <w:highlight w:val="green"/>
              </w:rPr>
              <w:t>lkeleri</w:t>
            </w:r>
            <w:r w:rsidRPr="005448D0">
              <w:rPr>
                <w:rFonts w:ascii="Times New Roman" w:hAnsi="Times New Roman" w:cs="Times New Roman"/>
                <w:bCs/>
                <w:sz w:val="24"/>
              </w:rPr>
              <w:t xml:space="preserve"> bilgilendirir. Bu bilgilendirme, özellikle bahse konu</w:t>
            </w:r>
            <w:r w:rsidR="005574D3">
              <w:rPr>
                <w:rFonts w:ascii="Times New Roman" w:hAnsi="Times New Roman" w:cs="Times New Roman"/>
                <w:bCs/>
                <w:sz w:val="24"/>
              </w:rPr>
              <w:t xml:space="preserve"> taşınabilir </w:t>
            </w:r>
            <w:r w:rsidRPr="005448D0">
              <w:rPr>
                <w:rFonts w:ascii="Times New Roman" w:hAnsi="Times New Roman" w:cs="Times New Roman"/>
                <w:bCs/>
                <w:sz w:val="24"/>
              </w:rPr>
              <w:t>basınçlı </w:t>
            </w:r>
            <w:proofErr w:type="gramStart"/>
            <w:r w:rsidRPr="005448D0">
              <w:rPr>
                <w:rFonts w:ascii="Times New Roman" w:hAnsi="Times New Roman" w:cs="Times New Roman"/>
                <w:bCs/>
                <w:sz w:val="24"/>
              </w:rPr>
              <w:t>ekipmanın</w:t>
            </w:r>
            <w:proofErr w:type="gramEnd"/>
            <w:r w:rsidRPr="005448D0">
              <w:rPr>
                <w:rFonts w:ascii="Times New Roman" w:hAnsi="Times New Roman" w:cs="Times New Roman"/>
                <w:bCs/>
                <w:sz w:val="24"/>
              </w:rPr>
              <w:t> tanımlanması için gerekli olan bilgileri, ekipmanın menşei ve tedarik zincirini, taşıdığı riskin niteliği ve alınan ulusal tedbirlerin niteliği ile süresi hakkında tüm mevcut ayrıntıları kapsar.</w:t>
            </w:r>
          </w:p>
          <w:p w:rsidR="00D00EC0" w:rsidRPr="00D664E6" w:rsidRDefault="00D00EC0" w:rsidP="00D00EC0">
            <w:pPr>
              <w:jc w:val="both"/>
              <w:rPr>
                <w:rFonts w:ascii="Times New Roman" w:hAnsi="Times New Roman" w:cs="Times New Roman"/>
                <w:bCs/>
                <w:sz w:val="24"/>
              </w:rPr>
            </w:pPr>
            <w:r w:rsidRPr="005448D0">
              <w:rPr>
                <w:rFonts w:ascii="Times New Roman" w:hAnsi="Times New Roman" w:cs="Times New Roman"/>
                <w:bCs/>
                <w:sz w:val="24"/>
              </w:rPr>
              <w:t xml:space="preserve">(4) Alınan ulusal tedbir konusunda Komisyon tarafından yapılacak değerlendirmede, ilgili </w:t>
            </w:r>
            <w:r w:rsidRPr="005448D0">
              <w:rPr>
                <w:rFonts w:ascii="Times New Roman" w:hAnsi="Times New Roman" w:cs="Times New Roman"/>
                <w:bCs/>
                <w:sz w:val="24"/>
                <w:highlight w:val="green"/>
              </w:rPr>
              <w:t>kuruluşlar ve</w:t>
            </w:r>
            <w:r>
              <w:rPr>
                <w:rFonts w:ascii="Times New Roman" w:hAnsi="Times New Roman" w:cs="Times New Roman"/>
                <w:bCs/>
                <w:sz w:val="24"/>
              </w:rPr>
              <w:t xml:space="preserve"> </w:t>
            </w:r>
            <w:r w:rsidRPr="005448D0">
              <w:rPr>
                <w:rFonts w:ascii="Times New Roman" w:hAnsi="Times New Roman" w:cs="Times New Roman"/>
                <w:bCs/>
                <w:sz w:val="24"/>
              </w:rPr>
              <w:t xml:space="preserve">ekonomik taraflar Komisyon ile </w:t>
            </w:r>
            <w:r w:rsidRPr="00D664E6">
              <w:rPr>
                <w:rFonts w:ascii="Times New Roman" w:hAnsi="Times New Roman" w:cs="Times New Roman"/>
                <w:bCs/>
                <w:sz w:val="24"/>
              </w:rPr>
              <w:t>işbirliği yapmak zorundadır.</w:t>
            </w:r>
          </w:p>
          <w:p w:rsidR="00D00EC0" w:rsidRPr="00D265B0" w:rsidRDefault="00D664E6" w:rsidP="00D00EC0">
            <w:pPr>
              <w:jc w:val="both"/>
              <w:rPr>
                <w:rFonts w:ascii="Times New Roman" w:hAnsi="Times New Roman" w:cs="Times New Roman"/>
                <w:b/>
                <w:bCs/>
                <w:sz w:val="24"/>
              </w:rPr>
            </w:pPr>
            <w:r w:rsidRPr="00D664E6">
              <w:rPr>
                <w:rFonts w:ascii="Times New Roman" w:hAnsi="Times New Roman" w:cs="Times New Roman"/>
                <w:bCs/>
                <w:sz w:val="24"/>
              </w:rPr>
              <w:t>(5) Bakanlığa iletilen Komisyon değerlendirme neticesi, ilgili ekonomik taraflara bildirilir.</w:t>
            </w:r>
          </w:p>
        </w:tc>
      </w:tr>
      <w:tr w:rsidR="00D00EC0" w:rsidRPr="007A7555" w:rsidTr="00A97904">
        <w:trPr>
          <w:trHeight w:val="278"/>
        </w:trPr>
        <w:tc>
          <w:tcPr>
            <w:tcW w:w="6799"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z w:val="24"/>
              </w:rPr>
              <w:lastRenderedPageBreak/>
              <w:t>Uygunsuzluk</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33 – </w:t>
            </w:r>
            <w:r w:rsidRPr="005448D0">
              <w:rPr>
                <w:rFonts w:ascii="Times New Roman" w:hAnsi="Times New Roman" w:cs="Times New Roman"/>
                <w:bCs/>
                <w:sz w:val="24"/>
              </w:rPr>
              <w:t>(1) Bu Yönetmeliğin 29 uncu maddesinin hükümleri saklı kalmak kaydıyla, Bakanlığın aşağıdaki bulgulardan birini tespit etmesi durumunda, ilgili ekonomik taraf söz konusu uygunsuzluğun sona erdirme talebini gecikmeksizin yerine getirir.</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a) Pi işaretinin bu Yönetmeliğin 13, 14, 15 ve 16 </w:t>
            </w:r>
            <w:proofErr w:type="spellStart"/>
            <w:r w:rsidRPr="005448D0">
              <w:rPr>
                <w:rFonts w:ascii="Times New Roman" w:hAnsi="Times New Roman" w:cs="Times New Roman"/>
                <w:bCs/>
                <w:sz w:val="24"/>
              </w:rPr>
              <w:t>ncı</w:t>
            </w:r>
            <w:proofErr w:type="spellEnd"/>
            <w:r w:rsidRPr="005448D0">
              <w:rPr>
                <w:rFonts w:ascii="Times New Roman" w:hAnsi="Times New Roman" w:cs="Times New Roman"/>
                <w:bCs/>
                <w:sz w:val="24"/>
              </w:rPr>
              <w:t> maddelerini ihlal edecek şekilde iliştirilmiş olması,</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b) Pi işaretinin iliştirilmemiş olması,</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c) Teknik dokümanın bulunmaması veya eksik olması,</w:t>
            </w:r>
          </w:p>
          <w:p w:rsidR="00D00EC0" w:rsidRPr="00D664E6" w:rsidRDefault="00D00EC0" w:rsidP="00D00EC0">
            <w:pPr>
              <w:jc w:val="both"/>
              <w:rPr>
                <w:rFonts w:ascii="Times New Roman" w:hAnsi="Times New Roman" w:cs="Times New Roman"/>
                <w:bCs/>
                <w:sz w:val="24"/>
              </w:rPr>
            </w:pPr>
            <w:r w:rsidRPr="005448D0">
              <w:rPr>
                <w:rFonts w:ascii="Times New Roman" w:hAnsi="Times New Roman" w:cs="Times New Roman"/>
                <w:bCs/>
                <w:sz w:val="24"/>
              </w:rPr>
              <w:t xml:space="preserve">ç) ADR ve bu Yönetmeliğin gereklerinin </w:t>
            </w:r>
            <w:r w:rsidRPr="00D664E6">
              <w:rPr>
                <w:rFonts w:ascii="Times New Roman" w:hAnsi="Times New Roman" w:cs="Times New Roman"/>
                <w:bCs/>
                <w:sz w:val="24"/>
              </w:rPr>
              <w:t>yerine getirilmemiş olması.</w:t>
            </w:r>
          </w:p>
          <w:p w:rsidR="00D00EC0" w:rsidRPr="00D265B0" w:rsidRDefault="00D664E6" w:rsidP="00D00EC0">
            <w:pPr>
              <w:jc w:val="both"/>
              <w:rPr>
                <w:rFonts w:ascii="Times New Roman" w:hAnsi="Times New Roman" w:cs="Times New Roman"/>
                <w:b/>
                <w:bCs/>
                <w:sz w:val="24"/>
              </w:rPr>
            </w:pPr>
            <w:r w:rsidRPr="00D664E6">
              <w:rPr>
                <w:rFonts w:ascii="Times New Roman" w:hAnsi="Times New Roman" w:cs="Times New Roman"/>
                <w:bCs/>
                <w:sz w:val="24"/>
              </w:rPr>
              <w:t xml:space="preserve">(2) Bu maddenin birinci fıkrasındaki uygunsuzluğun devam etmesi halinde, Bakanlık taşınabilir basınçlı </w:t>
            </w:r>
            <w:proofErr w:type="gramStart"/>
            <w:r w:rsidRPr="00D664E6">
              <w:rPr>
                <w:rFonts w:ascii="Times New Roman" w:hAnsi="Times New Roman" w:cs="Times New Roman"/>
                <w:bCs/>
                <w:sz w:val="24"/>
              </w:rPr>
              <w:t>ekipmanın</w:t>
            </w:r>
            <w:proofErr w:type="gramEnd"/>
            <w:r w:rsidRPr="00D664E6">
              <w:rPr>
                <w:rFonts w:ascii="Times New Roman" w:hAnsi="Times New Roman" w:cs="Times New Roman"/>
                <w:bCs/>
                <w:sz w:val="24"/>
              </w:rPr>
              <w:t xml:space="preserve"> piyasada bulunmasının yasaklanması veya kısıtlanması yahut piyasadan geri çekilmesi ya da toplatılması için gerekli tüm uygun önlemleri alır.</w:t>
            </w:r>
          </w:p>
        </w:tc>
        <w:tc>
          <w:tcPr>
            <w:tcW w:w="7088" w:type="dxa"/>
          </w:tcPr>
          <w:p w:rsidR="00D00EC0" w:rsidRPr="005448D0" w:rsidRDefault="00D00EC0" w:rsidP="00D00EC0">
            <w:pPr>
              <w:jc w:val="both"/>
              <w:rPr>
                <w:rFonts w:ascii="Times New Roman" w:hAnsi="Times New Roman" w:cs="Times New Roman"/>
                <w:b/>
                <w:bCs/>
                <w:sz w:val="24"/>
              </w:rPr>
            </w:pPr>
            <w:r w:rsidRPr="005448D0">
              <w:rPr>
                <w:rFonts w:ascii="Times New Roman" w:hAnsi="Times New Roman" w:cs="Times New Roman"/>
                <w:b/>
                <w:bCs/>
                <w:sz w:val="24"/>
              </w:rPr>
              <w:t>Uygunsuzluk</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
                <w:bCs/>
                <w:sz w:val="24"/>
              </w:rPr>
              <w:t>MADDE 33 – </w:t>
            </w:r>
            <w:r w:rsidRPr="005448D0">
              <w:rPr>
                <w:rFonts w:ascii="Times New Roman" w:hAnsi="Times New Roman" w:cs="Times New Roman"/>
                <w:bCs/>
                <w:sz w:val="24"/>
              </w:rPr>
              <w:t xml:space="preserve">(1) Bu Yönetmeliğin </w:t>
            </w:r>
            <w:r w:rsidRPr="00F64DA0">
              <w:rPr>
                <w:rFonts w:ascii="Times New Roman" w:hAnsi="Times New Roman" w:cs="Times New Roman"/>
                <w:bCs/>
                <w:sz w:val="24"/>
              </w:rPr>
              <w:t>29 uncu</w:t>
            </w:r>
            <w:r w:rsidRPr="005448D0">
              <w:rPr>
                <w:rFonts w:ascii="Times New Roman" w:hAnsi="Times New Roman" w:cs="Times New Roman"/>
                <w:bCs/>
                <w:sz w:val="24"/>
              </w:rPr>
              <w:t xml:space="preserve"> maddesinin hükümleri saklı kalmak kaydıyla, Bakanlığın aşağıdaki bulgulardan birini tespit etmesi durumunda, ilgili ekonomik taraf söz konusu uygunsuzluğun sona erdirme talebini gecikmeksizin yerine getirir.</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 xml:space="preserve">a) Pi işaretinin bu Yönetmeliğin </w:t>
            </w:r>
            <w:r w:rsidRPr="00BD0FC6">
              <w:rPr>
                <w:rFonts w:ascii="Times New Roman" w:hAnsi="Times New Roman" w:cs="Times New Roman"/>
                <w:bCs/>
                <w:sz w:val="24"/>
              </w:rPr>
              <w:t xml:space="preserve">13, </w:t>
            </w:r>
            <w:r w:rsidRPr="00BD0FC6">
              <w:rPr>
                <w:rFonts w:ascii="Times New Roman" w:hAnsi="Times New Roman" w:cs="Times New Roman"/>
                <w:bCs/>
                <w:strike/>
                <w:sz w:val="24"/>
                <w:highlight w:val="green"/>
              </w:rPr>
              <w:t>14</w:t>
            </w:r>
            <w:r w:rsidRPr="00BD0FC6">
              <w:rPr>
                <w:rFonts w:ascii="Times New Roman" w:hAnsi="Times New Roman" w:cs="Times New Roman"/>
                <w:bCs/>
                <w:sz w:val="24"/>
                <w:highlight w:val="green"/>
              </w:rPr>
              <w:t>,</w:t>
            </w:r>
            <w:r w:rsidRPr="00BD0FC6">
              <w:rPr>
                <w:rFonts w:ascii="Times New Roman" w:hAnsi="Times New Roman" w:cs="Times New Roman"/>
                <w:bCs/>
                <w:sz w:val="24"/>
              </w:rPr>
              <w:t xml:space="preserve"> 15 ve 16 </w:t>
            </w:r>
            <w:proofErr w:type="spellStart"/>
            <w:r w:rsidRPr="00F64DA0">
              <w:rPr>
                <w:rFonts w:ascii="Times New Roman" w:hAnsi="Times New Roman" w:cs="Times New Roman"/>
                <w:bCs/>
                <w:sz w:val="24"/>
              </w:rPr>
              <w:t>ncı</w:t>
            </w:r>
            <w:proofErr w:type="spellEnd"/>
            <w:r w:rsidRPr="00F64DA0">
              <w:rPr>
                <w:rFonts w:ascii="Times New Roman" w:hAnsi="Times New Roman" w:cs="Times New Roman"/>
                <w:bCs/>
                <w:sz w:val="24"/>
              </w:rPr>
              <w:t> maddelerini</w:t>
            </w:r>
            <w:r w:rsidRPr="005448D0">
              <w:rPr>
                <w:rFonts w:ascii="Times New Roman" w:hAnsi="Times New Roman" w:cs="Times New Roman"/>
                <w:bCs/>
                <w:sz w:val="24"/>
              </w:rPr>
              <w:t xml:space="preserve"> ihlal edecek şekilde iliştirilmiş olması,</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b) Pi işaretinin iliştirilmemiş olması,</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c) Teknik dokümanın bulunmaması veya eksik olması,</w:t>
            </w:r>
          </w:p>
          <w:p w:rsidR="00D00EC0" w:rsidRPr="005448D0" w:rsidRDefault="00D00EC0" w:rsidP="00D00EC0">
            <w:pPr>
              <w:jc w:val="both"/>
              <w:rPr>
                <w:rFonts w:ascii="Times New Roman" w:hAnsi="Times New Roman" w:cs="Times New Roman"/>
                <w:bCs/>
                <w:sz w:val="24"/>
              </w:rPr>
            </w:pPr>
            <w:r w:rsidRPr="005448D0">
              <w:rPr>
                <w:rFonts w:ascii="Times New Roman" w:hAnsi="Times New Roman" w:cs="Times New Roman"/>
                <w:bCs/>
                <w:sz w:val="24"/>
              </w:rPr>
              <w:t>ç) ADR</w:t>
            </w:r>
            <w:r w:rsidRPr="005448D0">
              <w:rPr>
                <w:rFonts w:ascii="Times New Roman" w:hAnsi="Times New Roman" w:cs="Times New Roman"/>
                <w:bCs/>
                <w:sz w:val="24"/>
                <w:highlight w:val="green"/>
              </w:rPr>
              <w:t>, RID</w:t>
            </w:r>
            <w:r w:rsidRPr="005448D0">
              <w:rPr>
                <w:rFonts w:ascii="Times New Roman" w:hAnsi="Times New Roman" w:cs="Times New Roman"/>
                <w:bCs/>
                <w:sz w:val="24"/>
              </w:rPr>
              <w:t xml:space="preserve"> ve bu Yönetmeliğin gereklerinin yerine getirilmemiş olması.</w:t>
            </w:r>
          </w:p>
          <w:p w:rsidR="00D00EC0" w:rsidRPr="00D664E6" w:rsidRDefault="00D664E6" w:rsidP="00D00EC0">
            <w:pPr>
              <w:jc w:val="both"/>
              <w:rPr>
                <w:rFonts w:ascii="Times New Roman" w:hAnsi="Times New Roman" w:cs="Times New Roman"/>
                <w:bCs/>
                <w:sz w:val="24"/>
              </w:rPr>
            </w:pPr>
            <w:r w:rsidRPr="00D664E6">
              <w:rPr>
                <w:rFonts w:ascii="Times New Roman" w:hAnsi="Times New Roman" w:cs="Times New Roman"/>
                <w:bCs/>
                <w:sz w:val="24"/>
              </w:rPr>
              <w:t xml:space="preserve">(2) Bu maddenin birinci fıkrasındaki uygunsuzluğun devam etmesi halinde, Bakanlık taşınabilir basınçlı </w:t>
            </w:r>
            <w:proofErr w:type="gramStart"/>
            <w:r w:rsidRPr="00D664E6">
              <w:rPr>
                <w:rFonts w:ascii="Times New Roman" w:hAnsi="Times New Roman" w:cs="Times New Roman"/>
                <w:bCs/>
                <w:sz w:val="24"/>
              </w:rPr>
              <w:t>ekipmanın</w:t>
            </w:r>
            <w:proofErr w:type="gramEnd"/>
            <w:r w:rsidRPr="00D664E6">
              <w:rPr>
                <w:rFonts w:ascii="Times New Roman" w:hAnsi="Times New Roman" w:cs="Times New Roman"/>
                <w:bCs/>
                <w:sz w:val="24"/>
              </w:rPr>
              <w:t xml:space="preserve"> piyasada bulunmasının </w:t>
            </w:r>
            <w:r w:rsidRPr="00D664E6">
              <w:rPr>
                <w:rFonts w:ascii="Times New Roman" w:hAnsi="Times New Roman" w:cs="Times New Roman"/>
                <w:bCs/>
                <w:sz w:val="24"/>
              </w:rPr>
              <w:lastRenderedPageBreak/>
              <w:t>yasaklanması veya kısıtlanması yahut piyasadan geri çekilmesi ya da toplatılması için gerekli tüm uygun önlemleri alır.</w:t>
            </w:r>
          </w:p>
        </w:tc>
      </w:tr>
      <w:tr w:rsidR="00D664E6" w:rsidRPr="007A7555" w:rsidTr="00A97904">
        <w:trPr>
          <w:trHeight w:val="278"/>
        </w:trPr>
        <w:tc>
          <w:tcPr>
            <w:tcW w:w="6799" w:type="dxa"/>
          </w:tcPr>
          <w:p w:rsidR="0058333A" w:rsidRPr="0058333A" w:rsidRDefault="0058333A" w:rsidP="0058333A">
            <w:pPr>
              <w:jc w:val="center"/>
              <w:rPr>
                <w:rFonts w:ascii="Times New Roman" w:hAnsi="Times New Roman" w:cs="Times New Roman"/>
                <w:b/>
                <w:bCs/>
                <w:sz w:val="24"/>
              </w:rPr>
            </w:pPr>
            <w:r w:rsidRPr="0058333A">
              <w:rPr>
                <w:rFonts w:ascii="Times New Roman" w:hAnsi="Times New Roman" w:cs="Times New Roman"/>
                <w:b/>
                <w:bCs/>
                <w:sz w:val="24"/>
              </w:rPr>
              <w:lastRenderedPageBreak/>
              <w:t>ALTINCI BÖLÜM</w:t>
            </w:r>
          </w:p>
          <w:p w:rsidR="0058333A" w:rsidRPr="0058333A" w:rsidRDefault="0058333A" w:rsidP="0058333A">
            <w:pPr>
              <w:jc w:val="center"/>
              <w:rPr>
                <w:rFonts w:ascii="Times New Roman" w:hAnsi="Times New Roman" w:cs="Times New Roman"/>
                <w:b/>
                <w:bCs/>
                <w:sz w:val="24"/>
              </w:rPr>
            </w:pPr>
            <w:r w:rsidRPr="0058333A">
              <w:rPr>
                <w:rFonts w:ascii="Times New Roman" w:hAnsi="Times New Roman" w:cs="Times New Roman"/>
                <w:b/>
                <w:bCs/>
                <w:sz w:val="24"/>
              </w:rPr>
              <w:t>Çeşitli ve Son Hükümler</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Ek-II ile ilgili hükümler</w:t>
            </w:r>
          </w:p>
          <w:p w:rsidR="00D664E6" w:rsidRPr="002D5973"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34 – </w:t>
            </w:r>
            <w:r w:rsidRPr="0058333A">
              <w:rPr>
                <w:rFonts w:ascii="Times New Roman" w:hAnsi="Times New Roman" w:cs="Times New Roman"/>
                <w:bCs/>
                <w:sz w:val="24"/>
              </w:rPr>
              <w:t>(1) Bakanlık, bu Yönetmeliğin eki Ek-</w:t>
            </w:r>
            <w:proofErr w:type="spellStart"/>
            <w:r w:rsidRPr="0058333A">
              <w:rPr>
                <w:rFonts w:ascii="Times New Roman" w:hAnsi="Times New Roman" w:cs="Times New Roman"/>
                <w:bCs/>
                <w:sz w:val="24"/>
              </w:rPr>
              <w:t>II’deki</w:t>
            </w:r>
            <w:proofErr w:type="spellEnd"/>
            <w:r w:rsidRPr="0058333A">
              <w:rPr>
                <w:rFonts w:ascii="Times New Roman" w:hAnsi="Times New Roman" w:cs="Times New Roman"/>
                <w:bCs/>
                <w:sz w:val="24"/>
              </w:rPr>
              <w:t xml:space="preserve"> geçici hükümleri kalıcı hale getirmesi durumunda, konu ile ilgili olarak Ekonomi Bakanlığı vasıtası ile Komisyona bilgi verir.</w:t>
            </w:r>
          </w:p>
        </w:tc>
        <w:tc>
          <w:tcPr>
            <w:tcW w:w="7088" w:type="dxa"/>
          </w:tcPr>
          <w:p w:rsidR="0058333A" w:rsidRPr="0058333A" w:rsidRDefault="0058333A" w:rsidP="0058333A">
            <w:pPr>
              <w:jc w:val="center"/>
              <w:rPr>
                <w:rFonts w:ascii="Times New Roman" w:hAnsi="Times New Roman" w:cs="Times New Roman"/>
                <w:b/>
                <w:bCs/>
                <w:sz w:val="24"/>
              </w:rPr>
            </w:pPr>
            <w:r w:rsidRPr="0058333A">
              <w:rPr>
                <w:rFonts w:ascii="Times New Roman" w:hAnsi="Times New Roman" w:cs="Times New Roman"/>
                <w:b/>
                <w:bCs/>
                <w:sz w:val="24"/>
              </w:rPr>
              <w:t>ALTINCI BÖLÜM</w:t>
            </w:r>
          </w:p>
          <w:p w:rsidR="0058333A" w:rsidRPr="0058333A" w:rsidRDefault="0058333A" w:rsidP="0058333A">
            <w:pPr>
              <w:jc w:val="center"/>
              <w:rPr>
                <w:rFonts w:ascii="Times New Roman" w:hAnsi="Times New Roman" w:cs="Times New Roman"/>
                <w:b/>
                <w:bCs/>
                <w:sz w:val="24"/>
              </w:rPr>
            </w:pPr>
            <w:r w:rsidRPr="0058333A">
              <w:rPr>
                <w:rFonts w:ascii="Times New Roman" w:hAnsi="Times New Roman" w:cs="Times New Roman"/>
                <w:b/>
                <w:bCs/>
                <w:sz w:val="24"/>
              </w:rPr>
              <w:t>Çeşitli ve Son Hükümler</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Ek-II ile ilgili hükümler</w:t>
            </w:r>
          </w:p>
          <w:p w:rsidR="00D664E6" w:rsidRPr="002D5973" w:rsidRDefault="0058333A" w:rsidP="0058333A">
            <w:pPr>
              <w:spacing w:line="240" w:lineRule="atLeast"/>
              <w:jc w:val="both"/>
              <w:rPr>
                <w:rFonts w:ascii="Times New Roman" w:eastAsia="Times New Roman" w:hAnsi="Times New Roman" w:cs="Times New Roman"/>
                <w:b/>
                <w:bCs/>
                <w:sz w:val="24"/>
                <w:szCs w:val="18"/>
                <w:lang w:eastAsia="tr-TR"/>
              </w:rPr>
            </w:pPr>
            <w:r w:rsidRPr="0058333A">
              <w:rPr>
                <w:rFonts w:ascii="Times New Roman" w:hAnsi="Times New Roman" w:cs="Times New Roman"/>
                <w:b/>
                <w:bCs/>
                <w:sz w:val="24"/>
              </w:rPr>
              <w:t xml:space="preserve">MADDE 34 – </w:t>
            </w:r>
            <w:r w:rsidRPr="0058333A">
              <w:rPr>
                <w:rFonts w:ascii="Times New Roman" w:hAnsi="Times New Roman" w:cs="Times New Roman"/>
                <w:bCs/>
                <w:sz w:val="24"/>
              </w:rPr>
              <w:t>(1) Bakanlık, bu Yönetmeliğin eki</w:t>
            </w:r>
            <w:r w:rsidR="00283741" w:rsidRPr="00283741">
              <w:rPr>
                <w:rFonts w:ascii="Times New Roman" w:hAnsi="Times New Roman" w:cs="Times New Roman"/>
                <w:bCs/>
                <w:sz w:val="24"/>
                <w:highlight w:val="cyan"/>
              </w:rPr>
              <w:t>nde yer alan</w:t>
            </w:r>
            <w:r w:rsidRPr="0058333A">
              <w:rPr>
                <w:rFonts w:ascii="Times New Roman" w:hAnsi="Times New Roman" w:cs="Times New Roman"/>
                <w:bCs/>
                <w:sz w:val="24"/>
              </w:rPr>
              <w:t xml:space="preserve"> Ek-</w:t>
            </w:r>
            <w:proofErr w:type="spellStart"/>
            <w:r w:rsidRPr="0058333A">
              <w:rPr>
                <w:rFonts w:ascii="Times New Roman" w:hAnsi="Times New Roman" w:cs="Times New Roman"/>
                <w:bCs/>
                <w:sz w:val="24"/>
              </w:rPr>
              <w:t>II’deki</w:t>
            </w:r>
            <w:proofErr w:type="spellEnd"/>
            <w:r w:rsidRPr="0058333A">
              <w:rPr>
                <w:rFonts w:ascii="Times New Roman" w:hAnsi="Times New Roman" w:cs="Times New Roman"/>
                <w:bCs/>
                <w:sz w:val="24"/>
              </w:rPr>
              <w:t xml:space="preserve"> geçici hükümleri kalıcı hale getirmesi durumunda, konu ile ilgili olarak </w:t>
            </w:r>
            <w:r w:rsidR="005574D3" w:rsidRPr="00715405">
              <w:rPr>
                <w:rFonts w:ascii="Times New Roman" w:hAnsi="Times New Roman" w:cs="Times New Roman"/>
                <w:bCs/>
                <w:strike/>
                <w:sz w:val="24"/>
                <w:highlight w:val="cyan"/>
              </w:rPr>
              <w:t>Ekonomi</w:t>
            </w:r>
            <w:r w:rsidR="005574D3" w:rsidRPr="00C21563">
              <w:rPr>
                <w:rFonts w:ascii="Times New Roman" w:hAnsi="Times New Roman" w:cs="Times New Roman"/>
                <w:bCs/>
                <w:sz w:val="24"/>
              </w:rPr>
              <w:t xml:space="preserve"> </w:t>
            </w:r>
            <w:r w:rsidR="005574D3" w:rsidRPr="00715405">
              <w:rPr>
                <w:rFonts w:ascii="Times New Roman" w:hAnsi="Times New Roman" w:cs="Times New Roman"/>
                <w:bCs/>
                <w:sz w:val="24"/>
                <w:highlight w:val="cyan"/>
              </w:rPr>
              <w:t>Ticaret</w:t>
            </w:r>
            <w:r w:rsidRPr="0058333A">
              <w:rPr>
                <w:rFonts w:ascii="Times New Roman" w:hAnsi="Times New Roman" w:cs="Times New Roman"/>
                <w:bCs/>
                <w:sz w:val="24"/>
              </w:rPr>
              <w:t xml:space="preserve"> Bakanlığı vasıtası ile Komisyona bilgi verir.</w:t>
            </w:r>
          </w:p>
        </w:tc>
      </w:tr>
      <w:tr w:rsidR="00D664E6"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Aykırı davranışlarda uygulanacak hükümler</w:t>
            </w:r>
          </w:p>
          <w:p w:rsidR="00D664E6" w:rsidRPr="002D5973"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35 – </w:t>
            </w:r>
            <w:r w:rsidRPr="0058333A">
              <w:rPr>
                <w:rFonts w:ascii="Times New Roman" w:hAnsi="Times New Roman" w:cs="Times New Roman"/>
                <w:bCs/>
                <w:sz w:val="24"/>
              </w:rPr>
              <w:t>(1) Bu Yönetmelik hükümlerine aykırı davranışta bulunanlara 4703 sayılı Ürünlere İlişkin Teknik Mevzuatın Hazırlanması ve Uygulanmasına Dair Kanun hükümleri uygulanır.</w:t>
            </w:r>
          </w:p>
        </w:tc>
        <w:tc>
          <w:tcPr>
            <w:tcW w:w="7088"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Aykırı davranışlarda uygulanacak hükümler</w:t>
            </w:r>
          </w:p>
          <w:p w:rsidR="00D664E6" w:rsidRPr="002D5973" w:rsidRDefault="0058333A" w:rsidP="0058333A">
            <w:pPr>
              <w:spacing w:line="240" w:lineRule="atLeast"/>
              <w:jc w:val="both"/>
              <w:rPr>
                <w:rFonts w:ascii="Times New Roman" w:eastAsia="Times New Roman" w:hAnsi="Times New Roman" w:cs="Times New Roman"/>
                <w:b/>
                <w:bCs/>
                <w:sz w:val="24"/>
                <w:szCs w:val="18"/>
                <w:lang w:eastAsia="tr-TR"/>
              </w:rPr>
            </w:pPr>
            <w:r w:rsidRPr="0058333A">
              <w:rPr>
                <w:rFonts w:ascii="Times New Roman" w:hAnsi="Times New Roman" w:cs="Times New Roman"/>
                <w:b/>
                <w:bCs/>
                <w:sz w:val="24"/>
              </w:rPr>
              <w:t xml:space="preserve">MADDE 35 – </w:t>
            </w:r>
            <w:r w:rsidRPr="0058333A">
              <w:rPr>
                <w:rFonts w:ascii="Times New Roman" w:hAnsi="Times New Roman" w:cs="Times New Roman"/>
                <w:bCs/>
                <w:sz w:val="24"/>
              </w:rPr>
              <w:t>(1) Bu Yönetmelik hükümlerine aykırı davranışta bulunanlara 4703 sayılı Ürünlere İlişkin Teknik Mevzuatın Hazırlanması ve Uygulanmasına Dair Kanun hükümleri uygulanır.</w:t>
            </w:r>
          </w:p>
        </w:tc>
      </w:tr>
      <w:tr w:rsidR="00D664E6"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Atıflar</w:t>
            </w:r>
          </w:p>
          <w:p w:rsidR="00D664E6" w:rsidRPr="002D5973"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36 – </w:t>
            </w:r>
            <w:r w:rsidRPr="0058333A">
              <w:rPr>
                <w:rFonts w:ascii="Times New Roman" w:hAnsi="Times New Roman" w:cs="Times New Roman"/>
                <w:bCs/>
                <w:sz w:val="24"/>
              </w:rPr>
              <w:t>(1) Bu Yönetmeliğin 38 inci maddesince yürürlükten kaldırılan Yönetmeliklere yapılan atıflar, bu Yönetmeliğe yapılmış sayılır.</w:t>
            </w:r>
          </w:p>
        </w:tc>
        <w:tc>
          <w:tcPr>
            <w:tcW w:w="7088"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Atıflar</w:t>
            </w:r>
          </w:p>
          <w:p w:rsidR="00D664E6" w:rsidRPr="002D5973" w:rsidRDefault="0058333A" w:rsidP="0058333A">
            <w:pPr>
              <w:spacing w:line="240" w:lineRule="atLeast"/>
              <w:jc w:val="both"/>
              <w:rPr>
                <w:rFonts w:ascii="Times New Roman" w:eastAsia="Times New Roman" w:hAnsi="Times New Roman" w:cs="Times New Roman"/>
                <w:b/>
                <w:bCs/>
                <w:sz w:val="24"/>
                <w:szCs w:val="18"/>
                <w:lang w:eastAsia="tr-TR"/>
              </w:rPr>
            </w:pPr>
            <w:r w:rsidRPr="0058333A">
              <w:rPr>
                <w:rFonts w:ascii="Times New Roman" w:hAnsi="Times New Roman" w:cs="Times New Roman"/>
                <w:b/>
                <w:bCs/>
                <w:sz w:val="24"/>
              </w:rPr>
              <w:t xml:space="preserve">MADDE 36 – </w:t>
            </w:r>
            <w:r w:rsidRPr="0058333A">
              <w:rPr>
                <w:rFonts w:ascii="Times New Roman" w:hAnsi="Times New Roman" w:cs="Times New Roman"/>
                <w:bCs/>
                <w:sz w:val="24"/>
              </w:rPr>
              <w:t xml:space="preserve">(1) Bu </w:t>
            </w:r>
            <w:r w:rsidRPr="00BD0FC6">
              <w:rPr>
                <w:rFonts w:ascii="Times New Roman" w:hAnsi="Times New Roman" w:cs="Times New Roman"/>
                <w:bCs/>
                <w:sz w:val="24"/>
              </w:rPr>
              <w:t>Yönetmeliğin 38 inci maddesince</w:t>
            </w:r>
            <w:r w:rsidRPr="0058333A">
              <w:rPr>
                <w:rFonts w:ascii="Times New Roman" w:hAnsi="Times New Roman" w:cs="Times New Roman"/>
                <w:bCs/>
                <w:sz w:val="24"/>
              </w:rPr>
              <w:t xml:space="preserve"> yürürlükten kaldırılan Yönetmeliklere yapılan atıflar, bu Yönetmeliğe yapılmış sayılır.</w:t>
            </w:r>
          </w:p>
        </w:tc>
      </w:tr>
      <w:tr w:rsidR="00D00EC0" w:rsidRPr="007A7555" w:rsidTr="00A97904">
        <w:trPr>
          <w:trHeight w:val="278"/>
        </w:trPr>
        <w:tc>
          <w:tcPr>
            <w:tcW w:w="6799" w:type="dxa"/>
          </w:tcPr>
          <w:p w:rsidR="00D00EC0" w:rsidRPr="002D5973" w:rsidRDefault="00D00EC0" w:rsidP="00D00EC0">
            <w:pPr>
              <w:jc w:val="both"/>
              <w:rPr>
                <w:rFonts w:ascii="Times New Roman" w:hAnsi="Times New Roman" w:cs="Times New Roman"/>
                <w:b/>
                <w:bCs/>
                <w:sz w:val="24"/>
              </w:rPr>
            </w:pPr>
            <w:r w:rsidRPr="002D5973">
              <w:rPr>
                <w:rFonts w:ascii="Times New Roman" w:hAnsi="Times New Roman" w:cs="Times New Roman"/>
                <w:b/>
                <w:bCs/>
                <w:sz w:val="24"/>
              </w:rPr>
              <w:t>Eşdeğerliliğin kabul edilmesi</w:t>
            </w:r>
          </w:p>
          <w:p w:rsidR="00D00EC0" w:rsidRDefault="00D00EC0" w:rsidP="00D00EC0">
            <w:pPr>
              <w:jc w:val="both"/>
              <w:rPr>
                <w:rFonts w:ascii="Times New Roman" w:hAnsi="Times New Roman" w:cs="Times New Roman"/>
                <w:bCs/>
                <w:sz w:val="24"/>
              </w:rPr>
            </w:pPr>
            <w:r w:rsidRPr="002D5973">
              <w:rPr>
                <w:rFonts w:ascii="Times New Roman" w:hAnsi="Times New Roman" w:cs="Times New Roman"/>
                <w:b/>
                <w:bCs/>
                <w:sz w:val="24"/>
              </w:rPr>
              <w:t>MADDE 37 – </w:t>
            </w:r>
            <w:r w:rsidRPr="002D5973">
              <w:rPr>
                <w:rFonts w:ascii="Times New Roman" w:hAnsi="Times New Roman" w:cs="Times New Roman"/>
                <w:bCs/>
                <w:sz w:val="24"/>
              </w:rPr>
              <w:t xml:space="preserve">(1) Yürürlükten kaldırılan Dikişsiz, Çelikten Mamul Basınçlı Gaz Tüplerine Dair Yönetmelik (84/525/AT), Dikişsiz, </w:t>
            </w:r>
            <w:proofErr w:type="spellStart"/>
            <w:r w:rsidRPr="002D5973">
              <w:rPr>
                <w:rFonts w:ascii="Times New Roman" w:hAnsi="Times New Roman" w:cs="Times New Roman"/>
                <w:bCs/>
                <w:sz w:val="24"/>
              </w:rPr>
              <w:t>Alaşımsız</w:t>
            </w:r>
            <w:proofErr w:type="spellEnd"/>
            <w:r w:rsidRPr="002D5973">
              <w:rPr>
                <w:rFonts w:ascii="Times New Roman" w:hAnsi="Times New Roman" w:cs="Times New Roman"/>
                <w:bCs/>
                <w:sz w:val="24"/>
              </w:rPr>
              <w:t xml:space="preserve"> Alüminyum ve Alüminyum Alaşımlı Basınçlı Gaz Tüplerine Dair Yönetmelik (84/526/AT) ve Dikişli, </w:t>
            </w:r>
            <w:proofErr w:type="spellStart"/>
            <w:r w:rsidRPr="002D5973">
              <w:rPr>
                <w:rFonts w:ascii="Times New Roman" w:hAnsi="Times New Roman" w:cs="Times New Roman"/>
                <w:bCs/>
                <w:sz w:val="24"/>
              </w:rPr>
              <w:t>Alaşımsız</w:t>
            </w:r>
            <w:proofErr w:type="spellEnd"/>
            <w:r w:rsidRPr="002D5973">
              <w:rPr>
                <w:rFonts w:ascii="Times New Roman" w:hAnsi="Times New Roman" w:cs="Times New Roman"/>
                <w:bCs/>
                <w:sz w:val="24"/>
              </w:rPr>
              <w:t> Çelik Basınçlı Gaz Tüplerine Dair Yönetmelik (84/527/AT)’e göre taşınabilir basınçlı </w:t>
            </w:r>
            <w:proofErr w:type="gramStart"/>
            <w:r w:rsidRPr="002D5973">
              <w:rPr>
                <w:rFonts w:ascii="Times New Roman" w:hAnsi="Times New Roman" w:cs="Times New Roman"/>
                <w:bCs/>
                <w:sz w:val="24"/>
              </w:rPr>
              <w:t>ekipmanlar</w:t>
            </w:r>
            <w:proofErr w:type="gramEnd"/>
            <w:r w:rsidRPr="002D5973">
              <w:rPr>
                <w:rFonts w:ascii="Times New Roman" w:hAnsi="Times New Roman" w:cs="Times New Roman"/>
                <w:bCs/>
                <w:sz w:val="24"/>
              </w:rPr>
              <w:t> için verilen onay sertifikaları ve Taşınabilir Basınçlı Ekipmanlar Yönetmeliği (99/36/AT)’ne göre verilen AT tasarım inceleme sertifikaları, ADR’de belirtilen tip onay sertifikalarıyla eşdeğer olarak kabul edilir ve onay sertifikaları ile AT tasarım inceleme sertifikaları, ADR’de belirtilen tip onaylarının zaman sınırlı tanınmasına ilişkin hükümlerine tabidir.</w:t>
            </w:r>
          </w:p>
          <w:p w:rsidR="0058333A" w:rsidRPr="002D5973" w:rsidRDefault="0058333A" w:rsidP="00D00EC0">
            <w:pPr>
              <w:jc w:val="both"/>
              <w:rPr>
                <w:rFonts w:ascii="Times New Roman" w:hAnsi="Times New Roman" w:cs="Times New Roman"/>
                <w:bCs/>
                <w:sz w:val="24"/>
              </w:rPr>
            </w:pPr>
            <w:r w:rsidRPr="0058333A">
              <w:rPr>
                <w:rFonts w:ascii="Times New Roman" w:hAnsi="Times New Roman" w:cs="Times New Roman"/>
                <w:bCs/>
                <w:sz w:val="24"/>
              </w:rPr>
              <w:t>(2) Taşınabilir Basınçlı Ekipmanlar Yönetmeliği (99/36/AT)’</w:t>
            </w:r>
            <w:proofErr w:type="spellStart"/>
            <w:r w:rsidRPr="0058333A">
              <w:rPr>
                <w:rFonts w:ascii="Times New Roman" w:hAnsi="Times New Roman" w:cs="Times New Roman"/>
                <w:bCs/>
                <w:sz w:val="24"/>
              </w:rPr>
              <w:t>nin</w:t>
            </w:r>
            <w:proofErr w:type="spellEnd"/>
            <w:r w:rsidRPr="0058333A">
              <w:rPr>
                <w:rFonts w:ascii="Times New Roman" w:hAnsi="Times New Roman" w:cs="Times New Roman"/>
                <w:bCs/>
                <w:sz w:val="24"/>
              </w:rPr>
              <w:t xml:space="preserve"> 4 üncü maddesinin üçüncü fıkrasında belirtilen ve aynı maddenin beşinci fıkrasına göre 22/1/2007 tarihli ve 26411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Basınçlı Ekipmanlar Yönetmeliği </w:t>
            </w:r>
            <w:r w:rsidRPr="0058333A">
              <w:rPr>
                <w:rFonts w:ascii="Times New Roman" w:hAnsi="Times New Roman" w:cs="Times New Roman"/>
                <w:bCs/>
                <w:sz w:val="24"/>
              </w:rPr>
              <w:lastRenderedPageBreak/>
              <w:t>(97/23/AT)’</w:t>
            </w:r>
            <w:proofErr w:type="spellStart"/>
            <w:r w:rsidRPr="0058333A">
              <w:rPr>
                <w:rFonts w:ascii="Times New Roman" w:hAnsi="Times New Roman" w:cs="Times New Roman"/>
                <w:bCs/>
                <w:sz w:val="24"/>
              </w:rPr>
              <w:t>nde</w:t>
            </w:r>
            <w:proofErr w:type="spellEnd"/>
            <w:r w:rsidRPr="0058333A">
              <w:rPr>
                <w:rFonts w:ascii="Times New Roman" w:hAnsi="Times New Roman" w:cs="Times New Roman"/>
                <w:bCs/>
                <w:sz w:val="24"/>
              </w:rPr>
              <w:t xml:space="preserve"> belirtilen işareti taşıyan vanalar ve aksesuarların kullanılmasına devam edilebilir.</w:t>
            </w:r>
          </w:p>
          <w:p w:rsidR="00D00EC0" w:rsidRPr="005448D0" w:rsidRDefault="00D00EC0" w:rsidP="00D00EC0">
            <w:pPr>
              <w:jc w:val="both"/>
              <w:rPr>
                <w:rFonts w:ascii="Times New Roman" w:hAnsi="Times New Roman" w:cs="Times New Roman"/>
                <w:b/>
                <w:bCs/>
                <w:sz w:val="24"/>
              </w:rPr>
            </w:pPr>
          </w:p>
        </w:tc>
        <w:tc>
          <w:tcPr>
            <w:tcW w:w="7088" w:type="dxa"/>
          </w:tcPr>
          <w:p w:rsidR="00D00EC0" w:rsidRDefault="00D00EC0" w:rsidP="00D00EC0">
            <w:pPr>
              <w:spacing w:line="240" w:lineRule="atLeast"/>
              <w:jc w:val="both"/>
              <w:rPr>
                <w:rFonts w:ascii="Times New Roman" w:eastAsia="Times New Roman" w:hAnsi="Times New Roman" w:cs="Times New Roman"/>
                <w:b/>
                <w:bCs/>
                <w:sz w:val="24"/>
                <w:szCs w:val="18"/>
                <w:lang w:eastAsia="tr-TR"/>
              </w:rPr>
            </w:pPr>
            <w:r w:rsidRPr="002D5973">
              <w:rPr>
                <w:rFonts w:ascii="Times New Roman" w:eastAsia="Times New Roman" w:hAnsi="Times New Roman" w:cs="Times New Roman"/>
                <w:b/>
                <w:bCs/>
                <w:sz w:val="24"/>
                <w:szCs w:val="18"/>
                <w:lang w:eastAsia="tr-TR"/>
              </w:rPr>
              <w:lastRenderedPageBreak/>
              <w:t>Eşdeğerliliğin kabul edilmesi</w:t>
            </w:r>
          </w:p>
          <w:p w:rsidR="0058333A" w:rsidRDefault="00D00EC0" w:rsidP="0058333A">
            <w:pPr>
              <w:spacing w:line="240" w:lineRule="atLeast"/>
              <w:jc w:val="both"/>
            </w:pPr>
            <w:r w:rsidRPr="002D5973">
              <w:rPr>
                <w:rFonts w:ascii="Times New Roman" w:eastAsia="Times New Roman" w:hAnsi="Times New Roman" w:cs="Times New Roman"/>
                <w:b/>
                <w:bCs/>
                <w:sz w:val="24"/>
                <w:szCs w:val="18"/>
                <w:lang w:eastAsia="tr-TR"/>
              </w:rPr>
              <w:t>MADDE 37 –</w:t>
            </w:r>
            <w:r w:rsidRPr="002D5973">
              <w:rPr>
                <w:rFonts w:ascii="Times New Roman" w:eastAsia="Times New Roman" w:hAnsi="Times New Roman" w:cs="Times New Roman"/>
                <w:sz w:val="24"/>
                <w:szCs w:val="18"/>
                <w:lang w:eastAsia="tr-TR"/>
              </w:rPr>
              <w:t xml:space="preserve"> (1) Yürürlükten kaldırılan Dikişsiz, Çelikten Mamul Basınçlı Gaz Tüplerine Dair Yönetmelik (84/525/AT), Dikişsiz, </w:t>
            </w:r>
            <w:proofErr w:type="spellStart"/>
            <w:r w:rsidRPr="002D5973">
              <w:rPr>
                <w:rFonts w:ascii="Times New Roman" w:eastAsia="Times New Roman" w:hAnsi="Times New Roman" w:cs="Times New Roman"/>
                <w:sz w:val="24"/>
                <w:szCs w:val="18"/>
                <w:lang w:eastAsia="tr-TR"/>
              </w:rPr>
              <w:t>Alaşımsız</w:t>
            </w:r>
            <w:proofErr w:type="spellEnd"/>
            <w:r w:rsidRPr="002D5973">
              <w:rPr>
                <w:rFonts w:ascii="Times New Roman" w:eastAsia="Times New Roman" w:hAnsi="Times New Roman" w:cs="Times New Roman"/>
                <w:sz w:val="24"/>
                <w:szCs w:val="18"/>
                <w:lang w:eastAsia="tr-TR"/>
              </w:rPr>
              <w:t xml:space="preserve"> Alüminyum ve Alüminyum Alaşımlı Basınçlı Gaz Tüplerine Dair Yönetmelik (84/526/AT) ve Dikişli, </w:t>
            </w:r>
            <w:proofErr w:type="spellStart"/>
            <w:r w:rsidRPr="002D5973">
              <w:rPr>
                <w:rFonts w:ascii="Times New Roman" w:eastAsia="Times New Roman" w:hAnsi="Times New Roman" w:cs="Times New Roman"/>
                <w:sz w:val="24"/>
                <w:szCs w:val="18"/>
                <w:lang w:eastAsia="tr-TR"/>
              </w:rPr>
              <w:t>Alaşımsız</w:t>
            </w:r>
            <w:proofErr w:type="spellEnd"/>
            <w:r w:rsidRPr="002D5973">
              <w:rPr>
                <w:rFonts w:ascii="Times New Roman" w:eastAsia="Times New Roman" w:hAnsi="Times New Roman" w:cs="Times New Roman"/>
                <w:sz w:val="24"/>
                <w:szCs w:val="18"/>
                <w:lang w:eastAsia="tr-TR"/>
              </w:rPr>
              <w:t> Çelik Basınçlı Gaz Tüplerine Dair Yönetmelik (84/527/AT)’e göre taşınabilir basınçlı </w:t>
            </w:r>
            <w:proofErr w:type="gramStart"/>
            <w:r w:rsidRPr="002D5973">
              <w:rPr>
                <w:rFonts w:ascii="Times New Roman" w:eastAsia="Times New Roman" w:hAnsi="Times New Roman" w:cs="Times New Roman"/>
                <w:sz w:val="24"/>
                <w:szCs w:val="18"/>
                <w:lang w:eastAsia="tr-TR"/>
              </w:rPr>
              <w:t>ekipmanlar</w:t>
            </w:r>
            <w:proofErr w:type="gramEnd"/>
            <w:r w:rsidRPr="002D5973">
              <w:rPr>
                <w:rFonts w:ascii="Times New Roman" w:eastAsia="Times New Roman" w:hAnsi="Times New Roman" w:cs="Times New Roman"/>
                <w:sz w:val="24"/>
                <w:szCs w:val="18"/>
                <w:lang w:eastAsia="tr-TR"/>
              </w:rPr>
              <w:t> için verilen onay sertifikaları ve Taşınabilir Basınçlı Ekipmanlar Yönetmeliği (99/36/AT)’ne göre verilen AT tasarım inceleme sertifikaları, </w:t>
            </w:r>
            <w:proofErr w:type="spellStart"/>
            <w:r w:rsidRPr="002D5973">
              <w:rPr>
                <w:rFonts w:ascii="Times New Roman" w:eastAsia="Times New Roman" w:hAnsi="Times New Roman" w:cs="Times New Roman"/>
                <w:sz w:val="24"/>
                <w:szCs w:val="18"/>
                <w:lang w:eastAsia="tr-TR"/>
              </w:rPr>
              <w:t>ADR’de</w:t>
            </w:r>
            <w:proofErr w:type="spellEnd"/>
            <w:r w:rsidRPr="002D5973">
              <w:rPr>
                <w:rFonts w:ascii="Times New Roman" w:eastAsia="Times New Roman" w:hAnsi="Times New Roman" w:cs="Times New Roman"/>
                <w:sz w:val="24"/>
                <w:szCs w:val="18"/>
                <w:lang w:eastAsia="tr-TR"/>
              </w:rPr>
              <w:t> </w:t>
            </w:r>
            <w:r w:rsidRPr="002D5973">
              <w:rPr>
                <w:rFonts w:ascii="Times New Roman" w:eastAsia="Times New Roman" w:hAnsi="Times New Roman" w:cs="Times New Roman"/>
                <w:sz w:val="24"/>
                <w:szCs w:val="18"/>
                <w:highlight w:val="green"/>
                <w:lang w:eastAsia="tr-TR"/>
              </w:rPr>
              <w:t xml:space="preserve">ve </w:t>
            </w:r>
            <w:proofErr w:type="spellStart"/>
            <w:r w:rsidRPr="002D5973">
              <w:rPr>
                <w:rFonts w:ascii="Times New Roman" w:eastAsia="Times New Roman" w:hAnsi="Times New Roman" w:cs="Times New Roman"/>
                <w:sz w:val="24"/>
                <w:szCs w:val="18"/>
                <w:highlight w:val="green"/>
                <w:lang w:eastAsia="tr-TR"/>
              </w:rPr>
              <w:t>RID’da</w:t>
            </w:r>
            <w:proofErr w:type="spellEnd"/>
            <w:r>
              <w:rPr>
                <w:rFonts w:ascii="Times New Roman" w:eastAsia="Times New Roman" w:hAnsi="Times New Roman" w:cs="Times New Roman"/>
                <w:sz w:val="24"/>
                <w:szCs w:val="18"/>
                <w:lang w:eastAsia="tr-TR"/>
              </w:rPr>
              <w:t xml:space="preserve"> </w:t>
            </w:r>
            <w:r w:rsidRPr="002D5973">
              <w:rPr>
                <w:rFonts w:ascii="Times New Roman" w:eastAsia="Times New Roman" w:hAnsi="Times New Roman" w:cs="Times New Roman"/>
                <w:sz w:val="24"/>
                <w:szCs w:val="18"/>
                <w:lang w:eastAsia="tr-TR"/>
              </w:rPr>
              <w:t>belirtilen tip onay sertifikalarıyla eşdeğer olarak kabul edilir ve onay sertifikaları ile AT tasarım inceleme sertifikaları, </w:t>
            </w:r>
            <w:proofErr w:type="spellStart"/>
            <w:r w:rsidRPr="002D5973">
              <w:rPr>
                <w:rFonts w:ascii="Times New Roman" w:eastAsia="Times New Roman" w:hAnsi="Times New Roman" w:cs="Times New Roman"/>
                <w:sz w:val="24"/>
                <w:szCs w:val="18"/>
                <w:lang w:eastAsia="tr-TR"/>
              </w:rPr>
              <w:t>ADR’de</w:t>
            </w:r>
            <w:proofErr w:type="spellEnd"/>
            <w:r w:rsidRPr="002D5973">
              <w:rPr>
                <w:rFonts w:ascii="Times New Roman" w:eastAsia="Times New Roman" w:hAnsi="Times New Roman" w:cs="Times New Roman"/>
                <w:sz w:val="24"/>
                <w:szCs w:val="18"/>
                <w:lang w:eastAsia="tr-TR"/>
              </w:rPr>
              <w:t> </w:t>
            </w:r>
            <w:r w:rsidRPr="002D5973">
              <w:rPr>
                <w:rFonts w:ascii="Times New Roman" w:eastAsia="Times New Roman" w:hAnsi="Times New Roman" w:cs="Times New Roman"/>
                <w:sz w:val="24"/>
                <w:szCs w:val="18"/>
                <w:highlight w:val="green"/>
                <w:lang w:eastAsia="tr-TR"/>
              </w:rPr>
              <w:t xml:space="preserve">ve </w:t>
            </w:r>
            <w:proofErr w:type="spellStart"/>
            <w:r w:rsidRPr="002D5973">
              <w:rPr>
                <w:rFonts w:ascii="Times New Roman" w:eastAsia="Times New Roman" w:hAnsi="Times New Roman" w:cs="Times New Roman"/>
                <w:sz w:val="24"/>
                <w:szCs w:val="18"/>
                <w:highlight w:val="green"/>
                <w:lang w:eastAsia="tr-TR"/>
              </w:rPr>
              <w:t>RID’da</w:t>
            </w:r>
            <w:proofErr w:type="spellEnd"/>
            <w:r>
              <w:rPr>
                <w:rFonts w:ascii="Times New Roman" w:eastAsia="Times New Roman" w:hAnsi="Times New Roman" w:cs="Times New Roman"/>
                <w:sz w:val="24"/>
                <w:szCs w:val="18"/>
                <w:lang w:eastAsia="tr-TR"/>
              </w:rPr>
              <w:t xml:space="preserve"> </w:t>
            </w:r>
            <w:r w:rsidRPr="002D5973">
              <w:rPr>
                <w:rFonts w:ascii="Times New Roman" w:eastAsia="Times New Roman" w:hAnsi="Times New Roman" w:cs="Times New Roman"/>
                <w:sz w:val="24"/>
                <w:szCs w:val="18"/>
                <w:lang w:eastAsia="tr-TR"/>
              </w:rPr>
              <w:t>belirtilen tip onaylarının zaman sınırlı tanınmasına ilişkin hükümlerine tabidir.</w:t>
            </w:r>
            <w:r w:rsidR="0058333A">
              <w:t xml:space="preserve"> </w:t>
            </w:r>
          </w:p>
          <w:p w:rsidR="00D00EC0" w:rsidRDefault="0058333A" w:rsidP="0058333A">
            <w:pPr>
              <w:spacing w:line="240" w:lineRule="atLeast"/>
              <w:jc w:val="both"/>
              <w:rPr>
                <w:rFonts w:ascii="Times New Roman" w:eastAsia="Times New Roman" w:hAnsi="Times New Roman" w:cs="Times New Roman"/>
                <w:sz w:val="36"/>
                <w:szCs w:val="24"/>
                <w:lang w:eastAsia="tr-TR"/>
              </w:rPr>
            </w:pPr>
            <w:r w:rsidRPr="0058333A">
              <w:rPr>
                <w:rFonts w:ascii="Times New Roman" w:eastAsia="Times New Roman" w:hAnsi="Times New Roman" w:cs="Times New Roman"/>
                <w:sz w:val="24"/>
                <w:szCs w:val="18"/>
                <w:lang w:eastAsia="tr-TR"/>
              </w:rPr>
              <w:t xml:space="preserve">(2) </w:t>
            </w:r>
            <w:r w:rsidRPr="009B0798">
              <w:rPr>
                <w:rFonts w:ascii="Times New Roman" w:eastAsia="Times New Roman" w:hAnsi="Times New Roman" w:cs="Times New Roman"/>
                <w:sz w:val="24"/>
                <w:szCs w:val="18"/>
                <w:lang w:eastAsia="tr-TR"/>
              </w:rPr>
              <w:t>Taşınabilir Basınçlı Ekipmanlar Yönetmeliği (99/36/AT)’</w:t>
            </w:r>
            <w:proofErr w:type="spellStart"/>
            <w:r w:rsidRPr="009B0798">
              <w:rPr>
                <w:rFonts w:ascii="Times New Roman" w:eastAsia="Times New Roman" w:hAnsi="Times New Roman" w:cs="Times New Roman"/>
                <w:sz w:val="24"/>
                <w:szCs w:val="18"/>
                <w:lang w:eastAsia="tr-TR"/>
              </w:rPr>
              <w:t>nin</w:t>
            </w:r>
            <w:proofErr w:type="spellEnd"/>
            <w:r w:rsidRPr="009B0798">
              <w:rPr>
                <w:rFonts w:ascii="Times New Roman" w:eastAsia="Times New Roman" w:hAnsi="Times New Roman" w:cs="Times New Roman"/>
                <w:sz w:val="24"/>
                <w:szCs w:val="18"/>
                <w:lang w:eastAsia="tr-TR"/>
              </w:rPr>
              <w:t xml:space="preserve"> 4 üncü maddesinin üçüncü fıkrasında belirtilen ve aynı maddenin beşinci fıkrasına göre </w:t>
            </w:r>
            <w:proofErr w:type="gramStart"/>
            <w:r w:rsidRPr="009B0798">
              <w:rPr>
                <w:rFonts w:ascii="Times New Roman" w:eastAsia="Times New Roman" w:hAnsi="Times New Roman" w:cs="Times New Roman"/>
                <w:strike/>
                <w:sz w:val="24"/>
                <w:szCs w:val="18"/>
                <w:highlight w:val="cyan"/>
                <w:lang w:eastAsia="tr-TR"/>
              </w:rPr>
              <w:t>22/1/2007</w:t>
            </w:r>
            <w:proofErr w:type="gramEnd"/>
            <w:r w:rsidRPr="009B0798">
              <w:rPr>
                <w:rFonts w:ascii="Times New Roman" w:eastAsia="Times New Roman" w:hAnsi="Times New Roman" w:cs="Times New Roman"/>
                <w:sz w:val="24"/>
                <w:szCs w:val="18"/>
                <w:highlight w:val="cyan"/>
                <w:lang w:eastAsia="tr-TR"/>
              </w:rPr>
              <w:t xml:space="preserve"> </w:t>
            </w:r>
            <w:r w:rsidR="009B0798">
              <w:rPr>
                <w:rFonts w:ascii="Times New Roman" w:eastAsia="Times New Roman" w:hAnsi="Times New Roman" w:cs="Times New Roman"/>
                <w:sz w:val="24"/>
                <w:szCs w:val="18"/>
                <w:highlight w:val="cyan"/>
                <w:lang w:eastAsia="tr-TR"/>
              </w:rPr>
              <w:t xml:space="preserve">3/3/2018 </w:t>
            </w:r>
            <w:r w:rsidRPr="009B0798">
              <w:rPr>
                <w:rFonts w:ascii="Times New Roman" w:eastAsia="Times New Roman" w:hAnsi="Times New Roman" w:cs="Times New Roman"/>
                <w:sz w:val="24"/>
                <w:szCs w:val="18"/>
                <w:lang w:eastAsia="tr-TR"/>
              </w:rPr>
              <w:t xml:space="preserve">tarihli ve </w:t>
            </w:r>
            <w:r w:rsidRPr="009B0798">
              <w:rPr>
                <w:rFonts w:ascii="Times New Roman" w:eastAsia="Times New Roman" w:hAnsi="Times New Roman" w:cs="Times New Roman"/>
                <w:strike/>
                <w:sz w:val="24"/>
                <w:szCs w:val="18"/>
                <w:highlight w:val="cyan"/>
                <w:lang w:eastAsia="tr-TR"/>
              </w:rPr>
              <w:t>26411</w:t>
            </w:r>
            <w:r w:rsidRPr="009B0798">
              <w:rPr>
                <w:rFonts w:ascii="Times New Roman" w:eastAsia="Times New Roman" w:hAnsi="Times New Roman" w:cs="Times New Roman"/>
                <w:sz w:val="24"/>
                <w:szCs w:val="18"/>
                <w:lang w:eastAsia="tr-TR"/>
              </w:rPr>
              <w:t xml:space="preserve"> </w:t>
            </w:r>
            <w:r w:rsidR="009B0798" w:rsidRPr="009B0798">
              <w:rPr>
                <w:rFonts w:ascii="Times New Roman" w:eastAsia="Times New Roman" w:hAnsi="Times New Roman" w:cs="Times New Roman"/>
                <w:sz w:val="24"/>
                <w:szCs w:val="18"/>
                <w:highlight w:val="cyan"/>
                <w:lang w:eastAsia="tr-TR"/>
              </w:rPr>
              <w:t xml:space="preserve">30349 </w:t>
            </w:r>
            <w:r w:rsidRPr="009B0798">
              <w:rPr>
                <w:rFonts w:ascii="Times New Roman" w:eastAsia="Times New Roman" w:hAnsi="Times New Roman" w:cs="Times New Roman"/>
                <w:sz w:val="24"/>
                <w:szCs w:val="18"/>
                <w:lang w:eastAsia="tr-TR"/>
              </w:rPr>
              <w:t xml:space="preserve">sayılı Resmî </w:t>
            </w:r>
            <w:proofErr w:type="spellStart"/>
            <w:r w:rsidRPr="009B0798">
              <w:rPr>
                <w:rFonts w:ascii="Times New Roman" w:eastAsia="Times New Roman" w:hAnsi="Times New Roman" w:cs="Times New Roman"/>
                <w:sz w:val="24"/>
                <w:szCs w:val="18"/>
                <w:lang w:eastAsia="tr-TR"/>
              </w:rPr>
              <w:t>Gazete’de</w:t>
            </w:r>
            <w:proofErr w:type="spellEnd"/>
            <w:r w:rsidRPr="009B0798">
              <w:rPr>
                <w:rFonts w:ascii="Times New Roman" w:eastAsia="Times New Roman" w:hAnsi="Times New Roman" w:cs="Times New Roman"/>
                <w:sz w:val="24"/>
                <w:szCs w:val="18"/>
                <w:lang w:eastAsia="tr-TR"/>
              </w:rPr>
              <w:t xml:space="preserve"> yayımlanan Basınçlı Ekipmanlar Yönetmeliği </w:t>
            </w:r>
            <w:r w:rsidRPr="009B0798">
              <w:rPr>
                <w:rFonts w:ascii="Times New Roman" w:eastAsia="Times New Roman" w:hAnsi="Times New Roman" w:cs="Times New Roman"/>
                <w:strike/>
                <w:sz w:val="24"/>
                <w:szCs w:val="18"/>
                <w:highlight w:val="cyan"/>
                <w:lang w:eastAsia="tr-TR"/>
              </w:rPr>
              <w:t>(97/23/AT)</w:t>
            </w:r>
            <w:r w:rsidR="009B0798" w:rsidRPr="009B0798">
              <w:rPr>
                <w:rFonts w:ascii="Times New Roman" w:eastAsia="Times New Roman" w:hAnsi="Times New Roman" w:cs="Times New Roman"/>
                <w:sz w:val="24"/>
                <w:szCs w:val="18"/>
                <w:highlight w:val="cyan"/>
                <w:lang w:eastAsia="tr-TR"/>
              </w:rPr>
              <w:t xml:space="preserve"> </w:t>
            </w:r>
            <w:r w:rsidR="009B0798" w:rsidRPr="009B0798">
              <w:rPr>
                <w:rFonts w:ascii="Times New Roman" w:eastAsia="Times New Roman" w:hAnsi="Times New Roman" w:cs="Times New Roman"/>
                <w:sz w:val="24"/>
                <w:szCs w:val="18"/>
                <w:highlight w:val="cyan"/>
                <w:lang w:eastAsia="tr-TR"/>
              </w:rPr>
              <w:lastRenderedPageBreak/>
              <w:t>(2014/68/AB)</w:t>
            </w:r>
            <w:r w:rsidRPr="009B0798">
              <w:rPr>
                <w:rFonts w:ascii="Times New Roman" w:eastAsia="Times New Roman" w:hAnsi="Times New Roman" w:cs="Times New Roman"/>
                <w:sz w:val="24"/>
                <w:szCs w:val="18"/>
                <w:lang w:eastAsia="tr-TR"/>
              </w:rPr>
              <w:t>’</w:t>
            </w:r>
            <w:proofErr w:type="spellStart"/>
            <w:r w:rsidRPr="009B0798">
              <w:rPr>
                <w:rFonts w:ascii="Times New Roman" w:eastAsia="Times New Roman" w:hAnsi="Times New Roman" w:cs="Times New Roman"/>
                <w:sz w:val="24"/>
                <w:szCs w:val="18"/>
                <w:lang w:eastAsia="tr-TR"/>
              </w:rPr>
              <w:t>nde</w:t>
            </w:r>
            <w:proofErr w:type="spellEnd"/>
            <w:r w:rsidRPr="009B0798">
              <w:rPr>
                <w:rFonts w:ascii="Times New Roman" w:eastAsia="Times New Roman" w:hAnsi="Times New Roman" w:cs="Times New Roman"/>
                <w:sz w:val="24"/>
                <w:szCs w:val="18"/>
                <w:lang w:eastAsia="tr-TR"/>
              </w:rPr>
              <w:t xml:space="preserve"> belirtilen işareti taşıyan vanalar ve aksesuarların kullanılmasına devam edilebilir.</w:t>
            </w:r>
          </w:p>
          <w:p w:rsidR="0058333A" w:rsidRPr="0058333A" w:rsidRDefault="0058333A" w:rsidP="0058333A">
            <w:pPr>
              <w:spacing w:line="240" w:lineRule="atLeast"/>
              <w:jc w:val="both"/>
              <w:rPr>
                <w:rFonts w:ascii="Times New Roman" w:eastAsia="Times New Roman" w:hAnsi="Times New Roman" w:cs="Times New Roman"/>
                <w:sz w:val="36"/>
                <w:szCs w:val="24"/>
                <w:lang w:eastAsia="tr-TR"/>
              </w:rPr>
            </w:pPr>
          </w:p>
        </w:tc>
      </w:tr>
      <w:tr w:rsidR="0058333A"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lastRenderedPageBreak/>
              <w:t>Yürürlükten kaldırılan yönetmelikler</w:t>
            </w:r>
          </w:p>
          <w:p w:rsidR="0058333A" w:rsidRPr="002D5973"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38 – </w:t>
            </w:r>
            <w:r w:rsidRPr="0058333A">
              <w:rPr>
                <w:rFonts w:ascii="Times New Roman" w:hAnsi="Times New Roman" w:cs="Times New Roman"/>
                <w:bCs/>
                <w:sz w:val="24"/>
              </w:rPr>
              <w:t xml:space="preserve">(1) </w:t>
            </w:r>
            <w:proofErr w:type="gramStart"/>
            <w:r w:rsidRPr="0058333A">
              <w:rPr>
                <w:rFonts w:ascii="Times New Roman" w:hAnsi="Times New Roman" w:cs="Times New Roman"/>
                <w:bCs/>
                <w:sz w:val="24"/>
              </w:rPr>
              <w:t>10/11/2000</w:t>
            </w:r>
            <w:proofErr w:type="gramEnd"/>
            <w:r w:rsidRPr="0058333A">
              <w:rPr>
                <w:rFonts w:ascii="Times New Roman" w:hAnsi="Times New Roman" w:cs="Times New Roman"/>
                <w:bCs/>
                <w:sz w:val="24"/>
              </w:rPr>
              <w:t xml:space="preserve"> tarihli ve 24226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Dikişsiz, Çelikten Mamul Basınçlı Gaz Tüplerine Dair Yönetmelik (84/525/AT), 1/3/2001 tarihli ve 24333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Dikişsiz, </w:t>
            </w:r>
            <w:proofErr w:type="spellStart"/>
            <w:r w:rsidRPr="0058333A">
              <w:rPr>
                <w:rFonts w:ascii="Times New Roman" w:hAnsi="Times New Roman" w:cs="Times New Roman"/>
                <w:bCs/>
                <w:sz w:val="24"/>
              </w:rPr>
              <w:t>Alaşımsız</w:t>
            </w:r>
            <w:proofErr w:type="spellEnd"/>
            <w:r w:rsidRPr="0058333A">
              <w:rPr>
                <w:rFonts w:ascii="Times New Roman" w:hAnsi="Times New Roman" w:cs="Times New Roman"/>
                <w:bCs/>
                <w:sz w:val="24"/>
              </w:rPr>
              <w:t xml:space="preserve"> Alüminyum ve Alüminyum Alaşımlı Basınçlı Gaz Tüplerine Dair Yönetmelik (84/526/AT), 25/1/2001 tarihli ve 24298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Dikişli, </w:t>
            </w:r>
            <w:proofErr w:type="spellStart"/>
            <w:r w:rsidRPr="0058333A">
              <w:rPr>
                <w:rFonts w:ascii="Times New Roman" w:hAnsi="Times New Roman" w:cs="Times New Roman"/>
                <w:bCs/>
                <w:sz w:val="24"/>
              </w:rPr>
              <w:t>Alaşımsız</w:t>
            </w:r>
            <w:proofErr w:type="spellEnd"/>
            <w:r w:rsidRPr="0058333A">
              <w:rPr>
                <w:rFonts w:ascii="Times New Roman" w:hAnsi="Times New Roman" w:cs="Times New Roman"/>
                <w:bCs/>
                <w:sz w:val="24"/>
              </w:rPr>
              <w:t xml:space="preserve"> Çelik Basınçlı Gaz Tüplerine Dair Yönetmelik (84/527/AT), 10/11/2000 tarihli ve 24226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Basınçlı Kaplar ve Bu Kapların Muayene Yöntemlerinin Ortak Hükümlerine Dair Yönetmelik (76/767/AT) ve 5/6/2002 tarihli ve 24776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Taşınabilir Basınçlı Ekipmanlar Yönetmeliği (99/36/AT) yürürlükten kaldırılmıştır.</w:t>
            </w:r>
          </w:p>
        </w:tc>
        <w:tc>
          <w:tcPr>
            <w:tcW w:w="7088"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Yürürlükten kaldırılan yönetmelikler</w:t>
            </w:r>
          </w:p>
          <w:p w:rsidR="0058333A" w:rsidRPr="002D5973"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38 – </w:t>
            </w:r>
            <w:r w:rsidRPr="0058333A">
              <w:rPr>
                <w:rFonts w:ascii="Times New Roman" w:hAnsi="Times New Roman" w:cs="Times New Roman"/>
                <w:bCs/>
                <w:sz w:val="24"/>
              </w:rPr>
              <w:t xml:space="preserve">(1) </w:t>
            </w:r>
            <w:proofErr w:type="gramStart"/>
            <w:r w:rsidRPr="0058333A">
              <w:rPr>
                <w:rFonts w:ascii="Times New Roman" w:hAnsi="Times New Roman" w:cs="Times New Roman"/>
                <w:bCs/>
                <w:sz w:val="24"/>
              </w:rPr>
              <w:t>10/11/2000</w:t>
            </w:r>
            <w:proofErr w:type="gramEnd"/>
            <w:r w:rsidRPr="0058333A">
              <w:rPr>
                <w:rFonts w:ascii="Times New Roman" w:hAnsi="Times New Roman" w:cs="Times New Roman"/>
                <w:bCs/>
                <w:sz w:val="24"/>
              </w:rPr>
              <w:t xml:space="preserve"> tarihli ve 24226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Dikişsiz, Çelikten Mamul Basınçlı Gaz Tüplerine Dair Yönetmelik (84/525/AT), 1/3/2001 tarihli ve 24333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Dikişsiz, </w:t>
            </w:r>
            <w:proofErr w:type="spellStart"/>
            <w:r w:rsidRPr="0058333A">
              <w:rPr>
                <w:rFonts w:ascii="Times New Roman" w:hAnsi="Times New Roman" w:cs="Times New Roman"/>
                <w:bCs/>
                <w:sz w:val="24"/>
              </w:rPr>
              <w:t>Alaşımsız</w:t>
            </w:r>
            <w:proofErr w:type="spellEnd"/>
            <w:r w:rsidRPr="0058333A">
              <w:rPr>
                <w:rFonts w:ascii="Times New Roman" w:hAnsi="Times New Roman" w:cs="Times New Roman"/>
                <w:bCs/>
                <w:sz w:val="24"/>
              </w:rPr>
              <w:t xml:space="preserve"> Alüminyum ve Alüminyum Alaşımlı Basınçlı Gaz Tüplerine Dair Yönetmelik (84/526/AT), 25/1/2001 tarihli ve 24298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Dikişli, </w:t>
            </w:r>
            <w:proofErr w:type="spellStart"/>
            <w:r w:rsidRPr="0058333A">
              <w:rPr>
                <w:rFonts w:ascii="Times New Roman" w:hAnsi="Times New Roman" w:cs="Times New Roman"/>
                <w:bCs/>
                <w:sz w:val="24"/>
              </w:rPr>
              <w:t>Alaşımsız</w:t>
            </w:r>
            <w:proofErr w:type="spellEnd"/>
            <w:r w:rsidRPr="0058333A">
              <w:rPr>
                <w:rFonts w:ascii="Times New Roman" w:hAnsi="Times New Roman" w:cs="Times New Roman"/>
                <w:bCs/>
                <w:sz w:val="24"/>
              </w:rPr>
              <w:t xml:space="preserve"> Çelik Basınçlı Gaz Tüplerine Dair Yönetmelik (84/527/AT), 10/11/2000 tarihli ve 24226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Basınçlı Kaplar ve Bu Kapların Muayene Yöntemlerinin Ortak Hükümlerine Dair Yönetmelik (76/767/AT) ve 5/6/2002 tarihli ve 24776 sayılı Resmî </w:t>
            </w:r>
            <w:proofErr w:type="spellStart"/>
            <w:r w:rsidRPr="0058333A">
              <w:rPr>
                <w:rFonts w:ascii="Times New Roman" w:hAnsi="Times New Roman" w:cs="Times New Roman"/>
                <w:bCs/>
                <w:sz w:val="24"/>
              </w:rPr>
              <w:t>Gazete’de</w:t>
            </w:r>
            <w:proofErr w:type="spellEnd"/>
            <w:r w:rsidRPr="0058333A">
              <w:rPr>
                <w:rFonts w:ascii="Times New Roman" w:hAnsi="Times New Roman" w:cs="Times New Roman"/>
                <w:bCs/>
                <w:sz w:val="24"/>
              </w:rPr>
              <w:t xml:space="preserve"> yayımlanan Taşınabilir Basınçlı Ekipmanlar Yönetmeliği (99/36/AT) yürürlükten kaldırılmıştır.</w:t>
            </w:r>
          </w:p>
        </w:tc>
      </w:tr>
      <w:tr w:rsidR="0058333A"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Sınıf 2 dışındaki tehlikeli maddeler</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GEÇİCİ MADDE 1 – </w:t>
            </w:r>
            <w:r w:rsidRPr="0058333A">
              <w:rPr>
                <w:rFonts w:ascii="Times New Roman" w:hAnsi="Times New Roman" w:cs="Times New Roman"/>
                <w:bCs/>
                <w:sz w:val="24"/>
              </w:rPr>
              <w:t>(1) Bu Yönetmeliğin hükümleri Ek-</w:t>
            </w:r>
            <w:proofErr w:type="spellStart"/>
            <w:r w:rsidRPr="0058333A">
              <w:rPr>
                <w:rFonts w:ascii="Times New Roman" w:hAnsi="Times New Roman" w:cs="Times New Roman"/>
                <w:bCs/>
                <w:sz w:val="24"/>
              </w:rPr>
              <w:t>I’de</w:t>
            </w:r>
            <w:proofErr w:type="spellEnd"/>
            <w:r w:rsidRPr="0058333A">
              <w:rPr>
                <w:rFonts w:ascii="Times New Roman" w:hAnsi="Times New Roman" w:cs="Times New Roman"/>
                <w:bCs/>
                <w:sz w:val="24"/>
              </w:rPr>
              <w:t xml:space="preserve"> belirtilen UN 1745, UN 1746 ve UN 2495 numaralı tehlikeli maddelerin nakliyesinde kullanılan basınçlı ekipmanlar, vanalar ve bunların diğer aksesuarları için </w:t>
            </w:r>
            <w:proofErr w:type="gramStart"/>
            <w:r w:rsidRPr="0058333A">
              <w:rPr>
                <w:rFonts w:ascii="Times New Roman" w:hAnsi="Times New Roman" w:cs="Times New Roman"/>
                <w:bCs/>
                <w:sz w:val="24"/>
              </w:rPr>
              <w:t>1/7/2013</w:t>
            </w:r>
            <w:proofErr w:type="gramEnd"/>
            <w:r w:rsidRPr="0058333A">
              <w:rPr>
                <w:rFonts w:ascii="Times New Roman" w:hAnsi="Times New Roman" w:cs="Times New Roman"/>
                <w:bCs/>
                <w:sz w:val="24"/>
              </w:rPr>
              <w:t xml:space="preserve"> tarihinden itibaren uygulanır.</w:t>
            </w:r>
          </w:p>
        </w:tc>
        <w:tc>
          <w:tcPr>
            <w:tcW w:w="7088" w:type="dxa"/>
          </w:tcPr>
          <w:p w:rsidR="0058333A" w:rsidRPr="00E57201" w:rsidRDefault="0058333A" w:rsidP="0058333A">
            <w:pPr>
              <w:jc w:val="both"/>
              <w:rPr>
                <w:rFonts w:ascii="Times New Roman" w:hAnsi="Times New Roman" w:cs="Times New Roman"/>
                <w:b/>
                <w:bCs/>
                <w:sz w:val="24"/>
              </w:rPr>
            </w:pPr>
            <w:r w:rsidRPr="00E57201">
              <w:rPr>
                <w:rFonts w:ascii="Times New Roman" w:hAnsi="Times New Roman" w:cs="Times New Roman"/>
                <w:b/>
                <w:bCs/>
                <w:sz w:val="24"/>
              </w:rPr>
              <w:t>Sınıf 2 dışındaki tehlikeli maddeler</w:t>
            </w:r>
          </w:p>
          <w:p w:rsidR="0058333A" w:rsidRPr="0058333A" w:rsidRDefault="0058333A" w:rsidP="0058333A">
            <w:pPr>
              <w:jc w:val="both"/>
              <w:rPr>
                <w:rFonts w:ascii="Times New Roman" w:hAnsi="Times New Roman" w:cs="Times New Roman"/>
                <w:b/>
                <w:bCs/>
                <w:sz w:val="24"/>
              </w:rPr>
            </w:pPr>
            <w:r w:rsidRPr="00E57201">
              <w:rPr>
                <w:rFonts w:ascii="Times New Roman" w:hAnsi="Times New Roman" w:cs="Times New Roman"/>
                <w:b/>
                <w:bCs/>
                <w:sz w:val="24"/>
              </w:rPr>
              <w:t xml:space="preserve">GEÇİCİ MADDE 1 – </w:t>
            </w:r>
            <w:r w:rsidRPr="00E57201">
              <w:rPr>
                <w:rFonts w:ascii="Times New Roman" w:hAnsi="Times New Roman" w:cs="Times New Roman"/>
                <w:bCs/>
                <w:sz w:val="24"/>
              </w:rPr>
              <w:t>(1) Bu Yönetmeliğin hükümleri Ek-</w:t>
            </w:r>
            <w:proofErr w:type="spellStart"/>
            <w:r w:rsidRPr="00E57201">
              <w:rPr>
                <w:rFonts w:ascii="Times New Roman" w:hAnsi="Times New Roman" w:cs="Times New Roman"/>
                <w:bCs/>
                <w:sz w:val="24"/>
              </w:rPr>
              <w:t>I’de</w:t>
            </w:r>
            <w:proofErr w:type="spellEnd"/>
            <w:r w:rsidRPr="00E57201">
              <w:rPr>
                <w:rFonts w:ascii="Times New Roman" w:hAnsi="Times New Roman" w:cs="Times New Roman"/>
                <w:bCs/>
                <w:sz w:val="24"/>
              </w:rPr>
              <w:t xml:space="preserve"> belirtilen UN 1745, UN 1746 ve UN 2495 numaralı tehlikeli maddelerin nakliyesinde kullanılan basınçlı ekipmanlar, vanalar ve bunların diğer aksesuarları için </w:t>
            </w:r>
            <w:proofErr w:type="gramStart"/>
            <w:r w:rsidRPr="00E57201">
              <w:rPr>
                <w:rFonts w:ascii="Times New Roman" w:hAnsi="Times New Roman" w:cs="Times New Roman"/>
                <w:bCs/>
                <w:sz w:val="24"/>
              </w:rPr>
              <w:t>1/7/2013</w:t>
            </w:r>
            <w:proofErr w:type="gramEnd"/>
            <w:r w:rsidRPr="00E57201">
              <w:rPr>
                <w:rFonts w:ascii="Times New Roman" w:hAnsi="Times New Roman" w:cs="Times New Roman"/>
                <w:bCs/>
                <w:sz w:val="24"/>
              </w:rPr>
              <w:t xml:space="preserve"> tarihinden itibaren uygulanır.</w:t>
            </w:r>
          </w:p>
        </w:tc>
      </w:tr>
      <w:tr w:rsidR="0058333A"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Yürürlük</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39 – </w:t>
            </w:r>
            <w:r w:rsidRPr="0058333A">
              <w:rPr>
                <w:rFonts w:ascii="Times New Roman" w:hAnsi="Times New Roman" w:cs="Times New Roman"/>
                <w:bCs/>
                <w:sz w:val="24"/>
              </w:rPr>
              <w:t>(1) Bu Yönetmelik 1/1/2013 tarihinde yürürlüğe girer.</w:t>
            </w:r>
          </w:p>
        </w:tc>
        <w:tc>
          <w:tcPr>
            <w:tcW w:w="7088"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Yürürlük</w:t>
            </w:r>
          </w:p>
          <w:p w:rsidR="0058333A" w:rsidRPr="0058333A" w:rsidRDefault="0058333A" w:rsidP="00FF378A">
            <w:pPr>
              <w:jc w:val="both"/>
              <w:rPr>
                <w:rFonts w:ascii="Times New Roman" w:hAnsi="Times New Roman" w:cs="Times New Roman"/>
                <w:b/>
                <w:bCs/>
                <w:sz w:val="24"/>
              </w:rPr>
            </w:pPr>
            <w:r w:rsidRPr="0058333A">
              <w:rPr>
                <w:rFonts w:ascii="Times New Roman" w:hAnsi="Times New Roman" w:cs="Times New Roman"/>
                <w:b/>
                <w:bCs/>
                <w:sz w:val="24"/>
              </w:rPr>
              <w:t xml:space="preserve">MADDE 39 – </w:t>
            </w:r>
            <w:r w:rsidRPr="0058333A">
              <w:rPr>
                <w:rFonts w:ascii="Times New Roman" w:hAnsi="Times New Roman" w:cs="Times New Roman"/>
                <w:bCs/>
                <w:sz w:val="24"/>
              </w:rPr>
              <w:t xml:space="preserve">(1) Bu Yönetmelik </w:t>
            </w:r>
            <w:r w:rsidRPr="00FF378A">
              <w:rPr>
                <w:rFonts w:ascii="Times New Roman" w:hAnsi="Times New Roman" w:cs="Times New Roman"/>
                <w:bCs/>
                <w:sz w:val="24"/>
              </w:rPr>
              <w:t>1/1/2013 tarihinde yürürlüğe girer</w:t>
            </w:r>
            <w:r w:rsidR="00FF378A" w:rsidRPr="00FF378A">
              <w:rPr>
                <w:rFonts w:ascii="Times New Roman" w:hAnsi="Times New Roman" w:cs="Times New Roman"/>
                <w:bCs/>
                <w:sz w:val="24"/>
              </w:rPr>
              <w:t>.</w:t>
            </w:r>
          </w:p>
        </w:tc>
      </w:tr>
      <w:tr w:rsidR="0058333A" w:rsidRPr="007A7555" w:rsidTr="00A97904">
        <w:trPr>
          <w:trHeight w:val="278"/>
        </w:trPr>
        <w:tc>
          <w:tcPr>
            <w:tcW w:w="6799"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Yürütme</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40 – </w:t>
            </w:r>
            <w:r w:rsidRPr="0058333A">
              <w:rPr>
                <w:rFonts w:ascii="Times New Roman" w:hAnsi="Times New Roman" w:cs="Times New Roman"/>
                <w:bCs/>
                <w:sz w:val="24"/>
              </w:rPr>
              <w:t>(1) Bu Yönetmelik hükümlerini Bilim, Sanayi ve Teknoloji Bakanı yürütür.</w:t>
            </w:r>
          </w:p>
        </w:tc>
        <w:tc>
          <w:tcPr>
            <w:tcW w:w="7088" w:type="dxa"/>
          </w:tcPr>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Yürütme</w:t>
            </w:r>
          </w:p>
          <w:p w:rsidR="0058333A" w:rsidRPr="0058333A" w:rsidRDefault="0058333A" w:rsidP="0058333A">
            <w:pPr>
              <w:jc w:val="both"/>
              <w:rPr>
                <w:rFonts w:ascii="Times New Roman" w:hAnsi="Times New Roman" w:cs="Times New Roman"/>
                <w:b/>
                <w:bCs/>
                <w:sz w:val="24"/>
              </w:rPr>
            </w:pPr>
            <w:r w:rsidRPr="0058333A">
              <w:rPr>
                <w:rFonts w:ascii="Times New Roman" w:hAnsi="Times New Roman" w:cs="Times New Roman"/>
                <w:b/>
                <w:bCs/>
                <w:sz w:val="24"/>
              </w:rPr>
              <w:t xml:space="preserve">MADDE 40 – </w:t>
            </w:r>
            <w:r w:rsidRPr="0058333A">
              <w:rPr>
                <w:rFonts w:ascii="Times New Roman" w:hAnsi="Times New Roman" w:cs="Times New Roman"/>
                <w:bCs/>
                <w:sz w:val="24"/>
              </w:rPr>
              <w:t xml:space="preserve">(1) Bu Yönetmelik hükümlerini </w:t>
            </w:r>
            <w:r w:rsidRPr="00EC4B3D">
              <w:rPr>
                <w:rFonts w:ascii="Times New Roman" w:hAnsi="Times New Roman" w:cs="Times New Roman"/>
                <w:bCs/>
                <w:strike/>
                <w:sz w:val="24"/>
                <w:highlight w:val="cyan"/>
              </w:rPr>
              <w:t>Bilim,</w:t>
            </w:r>
            <w:r w:rsidRPr="0058333A">
              <w:rPr>
                <w:rFonts w:ascii="Times New Roman" w:hAnsi="Times New Roman" w:cs="Times New Roman"/>
                <w:bCs/>
                <w:sz w:val="24"/>
              </w:rPr>
              <w:t xml:space="preserve"> Sanayi ve Teknoloji Bakanı yürütür.</w:t>
            </w:r>
          </w:p>
        </w:tc>
      </w:tr>
      <w:tr w:rsidR="0019550C" w:rsidRPr="007A7555" w:rsidTr="00A97904">
        <w:trPr>
          <w:trHeight w:val="278"/>
        </w:trPr>
        <w:tc>
          <w:tcPr>
            <w:tcW w:w="6799" w:type="dxa"/>
          </w:tcPr>
          <w:p w:rsidR="0019550C" w:rsidRPr="0019550C" w:rsidRDefault="0019550C" w:rsidP="0019550C">
            <w:pPr>
              <w:jc w:val="center"/>
              <w:rPr>
                <w:rFonts w:ascii="Times New Roman" w:hAnsi="Times New Roman" w:cs="Times New Roman"/>
                <w:b/>
                <w:bCs/>
                <w:sz w:val="24"/>
              </w:rPr>
            </w:pPr>
            <w:r w:rsidRPr="0019550C">
              <w:rPr>
                <w:rFonts w:ascii="Times New Roman" w:hAnsi="Times New Roman" w:cs="Times New Roman"/>
                <w:b/>
                <w:bCs/>
                <w:sz w:val="24"/>
              </w:rPr>
              <w:t>Ek-I</w:t>
            </w:r>
          </w:p>
          <w:p w:rsidR="0019550C" w:rsidRDefault="0019550C" w:rsidP="0019550C">
            <w:pPr>
              <w:jc w:val="center"/>
              <w:rPr>
                <w:rFonts w:ascii="Times New Roman" w:hAnsi="Times New Roman" w:cs="Times New Roman"/>
                <w:b/>
                <w:bCs/>
                <w:sz w:val="24"/>
              </w:rPr>
            </w:pPr>
            <w:r w:rsidRPr="0019550C">
              <w:rPr>
                <w:rFonts w:ascii="Times New Roman" w:hAnsi="Times New Roman" w:cs="Times New Roman"/>
                <w:b/>
                <w:bCs/>
                <w:sz w:val="24"/>
              </w:rPr>
              <w:t>Sınıf 2 Dışındaki Tehlikeli Maddeler</w:t>
            </w:r>
          </w:p>
          <w:p w:rsidR="0019550C" w:rsidRDefault="0019550C" w:rsidP="0019550C">
            <w:pPr>
              <w:jc w:val="center"/>
              <w:rPr>
                <w:rFonts w:ascii="Times New Roman" w:hAnsi="Times New Roman" w:cs="Times New Roman"/>
                <w:b/>
                <w:bCs/>
                <w:sz w:val="24"/>
              </w:rPr>
            </w:pPr>
          </w:p>
          <w:p w:rsidR="0019550C" w:rsidRDefault="0019550C" w:rsidP="0019550C">
            <w:pPr>
              <w:jc w:val="center"/>
              <w:rPr>
                <w:rFonts w:ascii="Times New Roman" w:hAnsi="Times New Roman" w:cs="Times New Roman"/>
                <w:b/>
                <w:bCs/>
                <w:sz w:val="24"/>
              </w:rPr>
            </w:pPr>
            <w:r>
              <w:rPr>
                <w:rFonts w:ascii="Times New Roman" w:hAnsi="Times New Roman" w:cs="Times New Roman"/>
                <w:b/>
                <w:bCs/>
                <w:sz w:val="24"/>
              </w:rPr>
              <w:t>TABLO</w:t>
            </w:r>
          </w:p>
          <w:p w:rsidR="0019550C" w:rsidRPr="004E17AC" w:rsidRDefault="0019550C" w:rsidP="0019550C">
            <w:pPr>
              <w:jc w:val="center"/>
              <w:rPr>
                <w:rFonts w:ascii="Times New Roman" w:hAnsi="Times New Roman" w:cs="Times New Roman"/>
                <w:b/>
                <w:bCs/>
                <w:sz w:val="24"/>
              </w:rPr>
            </w:pPr>
            <w:r>
              <w:rPr>
                <w:rFonts w:ascii="Times New Roman" w:hAnsi="Times New Roman" w:cs="Times New Roman"/>
                <w:b/>
                <w:bCs/>
                <w:sz w:val="24"/>
              </w:rPr>
              <w:lastRenderedPageBreak/>
              <w:t>…</w:t>
            </w:r>
          </w:p>
        </w:tc>
        <w:tc>
          <w:tcPr>
            <w:tcW w:w="7088" w:type="dxa"/>
          </w:tcPr>
          <w:p w:rsidR="0019550C" w:rsidRPr="0019550C" w:rsidRDefault="0019550C" w:rsidP="0019550C">
            <w:pPr>
              <w:jc w:val="center"/>
              <w:rPr>
                <w:rFonts w:ascii="Times New Roman" w:hAnsi="Times New Roman" w:cs="Times New Roman"/>
                <w:b/>
                <w:bCs/>
                <w:sz w:val="24"/>
              </w:rPr>
            </w:pPr>
            <w:r w:rsidRPr="0019550C">
              <w:rPr>
                <w:rFonts w:ascii="Times New Roman" w:hAnsi="Times New Roman" w:cs="Times New Roman"/>
                <w:b/>
                <w:bCs/>
                <w:sz w:val="24"/>
              </w:rPr>
              <w:lastRenderedPageBreak/>
              <w:t>Ek-I</w:t>
            </w:r>
          </w:p>
          <w:p w:rsidR="0019550C" w:rsidRDefault="0019550C" w:rsidP="0019550C">
            <w:pPr>
              <w:jc w:val="center"/>
              <w:rPr>
                <w:rFonts w:ascii="Times New Roman" w:hAnsi="Times New Roman" w:cs="Times New Roman"/>
                <w:b/>
                <w:bCs/>
                <w:sz w:val="24"/>
              </w:rPr>
            </w:pPr>
            <w:r w:rsidRPr="0019550C">
              <w:rPr>
                <w:rFonts w:ascii="Times New Roman" w:hAnsi="Times New Roman" w:cs="Times New Roman"/>
                <w:b/>
                <w:bCs/>
                <w:sz w:val="24"/>
              </w:rPr>
              <w:t>Sınıf 2 Dışındaki Tehlikeli Maddeler</w:t>
            </w:r>
          </w:p>
          <w:p w:rsidR="0019550C" w:rsidRDefault="0019550C" w:rsidP="0019550C">
            <w:pPr>
              <w:jc w:val="center"/>
              <w:rPr>
                <w:rFonts w:ascii="Times New Roman" w:hAnsi="Times New Roman" w:cs="Times New Roman"/>
                <w:b/>
                <w:bCs/>
                <w:sz w:val="24"/>
              </w:rPr>
            </w:pPr>
          </w:p>
          <w:p w:rsidR="0019550C" w:rsidRDefault="0019550C" w:rsidP="0019550C">
            <w:pPr>
              <w:jc w:val="center"/>
              <w:rPr>
                <w:rFonts w:ascii="Times New Roman" w:hAnsi="Times New Roman" w:cs="Times New Roman"/>
                <w:b/>
                <w:bCs/>
                <w:sz w:val="24"/>
              </w:rPr>
            </w:pPr>
            <w:r>
              <w:rPr>
                <w:rFonts w:ascii="Times New Roman" w:hAnsi="Times New Roman" w:cs="Times New Roman"/>
                <w:b/>
                <w:bCs/>
                <w:sz w:val="24"/>
              </w:rPr>
              <w:t>TABLO</w:t>
            </w:r>
          </w:p>
          <w:p w:rsidR="0019550C" w:rsidRPr="004E17AC" w:rsidRDefault="0019550C" w:rsidP="0019550C">
            <w:pPr>
              <w:jc w:val="center"/>
              <w:rPr>
                <w:rFonts w:ascii="Times New Roman" w:hAnsi="Times New Roman" w:cs="Times New Roman"/>
                <w:b/>
                <w:bCs/>
                <w:sz w:val="24"/>
              </w:rPr>
            </w:pPr>
            <w:r>
              <w:rPr>
                <w:rFonts w:ascii="Times New Roman" w:hAnsi="Times New Roman" w:cs="Times New Roman"/>
                <w:b/>
                <w:bCs/>
                <w:sz w:val="24"/>
              </w:rPr>
              <w:lastRenderedPageBreak/>
              <w:t>…</w:t>
            </w:r>
          </w:p>
        </w:tc>
      </w:tr>
      <w:tr w:rsidR="0058333A" w:rsidRPr="007A7555" w:rsidTr="00A97904">
        <w:trPr>
          <w:trHeight w:val="278"/>
        </w:trPr>
        <w:tc>
          <w:tcPr>
            <w:tcW w:w="6799" w:type="dxa"/>
          </w:tcPr>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lastRenderedPageBreak/>
              <w:t>Ek-II</w:t>
            </w:r>
          </w:p>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t>Geçici Hükümler</w:t>
            </w:r>
          </w:p>
          <w:p w:rsidR="0058333A" w:rsidRPr="004E17AC" w:rsidRDefault="0058333A" w:rsidP="0058333A">
            <w:pPr>
              <w:jc w:val="both"/>
              <w:rPr>
                <w:rFonts w:ascii="Times New Roman" w:hAnsi="Times New Roman" w:cs="Times New Roman"/>
                <w:b/>
                <w:bCs/>
                <w:sz w:val="24"/>
              </w:rPr>
            </w:pPr>
            <w:r w:rsidRPr="004E17AC">
              <w:rPr>
                <w:rFonts w:ascii="Times New Roman" w:hAnsi="Times New Roman" w:cs="Times New Roman"/>
                <w:b/>
                <w:bCs/>
                <w:sz w:val="24"/>
              </w:rPr>
              <w:t> </w:t>
            </w:r>
          </w:p>
          <w:p w:rsidR="0058333A" w:rsidRDefault="0058333A" w:rsidP="0058333A">
            <w:pPr>
              <w:jc w:val="both"/>
              <w:rPr>
                <w:rFonts w:ascii="Times New Roman" w:hAnsi="Times New Roman" w:cs="Times New Roman"/>
                <w:bCs/>
                <w:sz w:val="24"/>
              </w:rPr>
            </w:pPr>
            <w:r w:rsidRPr="004E17AC">
              <w:rPr>
                <w:rFonts w:ascii="Times New Roman" w:hAnsi="Times New Roman" w:cs="Times New Roman"/>
                <w:bCs/>
                <w:sz w:val="24"/>
              </w:rPr>
              <w:t>1.Bakanlık, taşınabilir basınçlı </w:t>
            </w:r>
            <w:proofErr w:type="gramStart"/>
            <w:r w:rsidRPr="004E17AC">
              <w:rPr>
                <w:rFonts w:ascii="Times New Roman" w:hAnsi="Times New Roman" w:cs="Times New Roman"/>
                <w:bCs/>
                <w:sz w:val="24"/>
              </w:rPr>
              <w:t>ekipmanlar</w:t>
            </w:r>
            <w:proofErr w:type="gramEnd"/>
            <w:r w:rsidRPr="004E17AC">
              <w:rPr>
                <w:rFonts w:ascii="Times New Roman" w:hAnsi="Times New Roman" w:cs="Times New Roman"/>
                <w:bCs/>
                <w:sz w:val="24"/>
              </w:rPr>
              <w:t> kapsamında, diğer ekipmanlara bağlanması öngörülen aparat ve renk kodları ile ilgili ulusal hükümleri, kullanım ile ilgili standartlar </w:t>
            </w:r>
            <w:proofErr w:type="spellStart"/>
            <w:r w:rsidRPr="004E17AC">
              <w:rPr>
                <w:rFonts w:ascii="Times New Roman" w:hAnsi="Times New Roman" w:cs="Times New Roman"/>
                <w:bCs/>
                <w:sz w:val="24"/>
              </w:rPr>
              <w:t>ADR’ye</w:t>
            </w:r>
            <w:proofErr w:type="spellEnd"/>
            <w:r w:rsidRPr="004E17AC">
              <w:rPr>
                <w:rFonts w:ascii="Times New Roman" w:hAnsi="Times New Roman" w:cs="Times New Roman"/>
                <w:bCs/>
                <w:sz w:val="24"/>
              </w:rPr>
              <w:t> ekleninceye kadar sürdürebilirler.</w:t>
            </w:r>
          </w:p>
          <w:p w:rsidR="0058333A" w:rsidRPr="004E17AC" w:rsidRDefault="0058333A" w:rsidP="0058333A">
            <w:pPr>
              <w:jc w:val="both"/>
              <w:rPr>
                <w:rFonts w:ascii="Times New Roman" w:hAnsi="Times New Roman" w:cs="Times New Roman"/>
                <w:bCs/>
                <w:sz w:val="24"/>
              </w:rPr>
            </w:pP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2. Ortam sıcaklığının sürekli olarak  -20 °C </w:t>
            </w:r>
            <w:proofErr w:type="spellStart"/>
            <w:r w:rsidRPr="004E17AC">
              <w:rPr>
                <w:rFonts w:ascii="Times New Roman" w:hAnsi="Times New Roman" w:cs="Times New Roman"/>
                <w:bCs/>
                <w:sz w:val="24"/>
              </w:rPr>
              <w:t>nin</w:t>
            </w:r>
            <w:proofErr w:type="spellEnd"/>
            <w:r w:rsidRPr="004E17AC">
              <w:rPr>
                <w:rFonts w:ascii="Times New Roman" w:hAnsi="Times New Roman" w:cs="Times New Roman"/>
                <w:bCs/>
                <w:sz w:val="24"/>
              </w:rPr>
              <w:t> altında olan bölgelerde, </w:t>
            </w:r>
            <w:proofErr w:type="spellStart"/>
            <w:r w:rsidRPr="004E17AC">
              <w:rPr>
                <w:rFonts w:ascii="Times New Roman" w:hAnsi="Times New Roman" w:cs="Times New Roman"/>
                <w:bCs/>
                <w:sz w:val="24"/>
              </w:rPr>
              <w:t>ADR’de</w:t>
            </w:r>
            <w:proofErr w:type="spellEnd"/>
            <w:r w:rsidRPr="004E17AC">
              <w:rPr>
                <w:rFonts w:ascii="Times New Roman" w:hAnsi="Times New Roman" w:cs="Times New Roman"/>
                <w:bCs/>
                <w:sz w:val="24"/>
              </w:rPr>
              <w:t> verilen iklim bölgeleriyle ilgili uygun referans sıcaklıkları hakkındaki hükümler birleştirilene kadar, tehlikeli maddelerin yurt içinde taşınmasında, taşınabilir basınçlı </w:t>
            </w:r>
            <w:proofErr w:type="gramStart"/>
            <w:r w:rsidRPr="004E17AC">
              <w:rPr>
                <w:rFonts w:ascii="Times New Roman" w:hAnsi="Times New Roman" w:cs="Times New Roman"/>
                <w:bCs/>
                <w:sz w:val="24"/>
              </w:rPr>
              <w:t>ekipmanlar</w:t>
            </w:r>
            <w:proofErr w:type="gramEnd"/>
            <w:r w:rsidRPr="004E17AC">
              <w:rPr>
                <w:rFonts w:ascii="Times New Roman" w:hAnsi="Times New Roman" w:cs="Times New Roman"/>
                <w:bCs/>
                <w:sz w:val="24"/>
              </w:rPr>
              <w:t xml:space="preserve"> için kullanılan malzemenin çalışma sıcaklığı ile ilgili çok daha katı </w:t>
            </w:r>
            <w:proofErr w:type="spellStart"/>
            <w:r w:rsidRPr="004E17AC">
              <w:rPr>
                <w:rFonts w:ascii="Times New Roman" w:hAnsi="Times New Roman" w:cs="Times New Roman"/>
                <w:bCs/>
                <w:sz w:val="24"/>
              </w:rPr>
              <w:t>standardlar</w:t>
            </w:r>
            <w:proofErr w:type="spellEnd"/>
            <w:r w:rsidRPr="004E17AC">
              <w:rPr>
                <w:rFonts w:ascii="Times New Roman" w:hAnsi="Times New Roman" w:cs="Times New Roman"/>
                <w:bCs/>
                <w:sz w:val="24"/>
              </w:rPr>
              <w:t> uygulanabilir. Bu durumda doğrudan güvenlik işlevine sahip sökülebilir parçalar da </w:t>
            </w:r>
            <w:proofErr w:type="gramStart"/>
            <w:r w:rsidRPr="004E17AC">
              <w:rPr>
                <w:rFonts w:ascii="Times New Roman" w:hAnsi="Times New Roman" w:cs="Times New Roman"/>
                <w:bCs/>
                <w:sz w:val="24"/>
              </w:rPr>
              <w:t>dahil</w:t>
            </w:r>
            <w:proofErr w:type="gramEnd"/>
            <w:r w:rsidRPr="004E17AC">
              <w:rPr>
                <w:rFonts w:ascii="Times New Roman" w:hAnsi="Times New Roman" w:cs="Times New Roman"/>
                <w:bCs/>
                <w:sz w:val="24"/>
              </w:rPr>
              <w:t>, taşınabilir basınçlı ekipmanın Pi işaretlemesinde onaylanmış kuruluşun kimlik numarasını “ – 40 °C ” ibaresi veya Bakanlık tarafından belirlenecek diğer işaretler takip etmelidir.</w:t>
            </w:r>
          </w:p>
          <w:p w:rsidR="0058333A" w:rsidRPr="005448D0" w:rsidRDefault="0058333A" w:rsidP="0058333A">
            <w:pPr>
              <w:jc w:val="both"/>
              <w:rPr>
                <w:rFonts w:ascii="Times New Roman" w:hAnsi="Times New Roman" w:cs="Times New Roman"/>
                <w:b/>
                <w:bCs/>
                <w:sz w:val="24"/>
              </w:rPr>
            </w:pPr>
          </w:p>
        </w:tc>
        <w:tc>
          <w:tcPr>
            <w:tcW w:w="7088" w:type="dxa"/>
          </w:tcPr>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t>Ek-II</w:t>
            </w:r>
          </w:p>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t>Geçici Hükümler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w:t>
            </w:r>
          </w:p>
          <w:p w:rsidR="0058333A" w:rsidRDefault="0058333A" w:rsidP="0058333A">
            <w:pPr>
              <w:jc w:val="both"/>
              <w:rPr>
                <w:rFonts w:ascii="Times New Roman" w:hAnsi="Times New Roman" w:cs="Times New Roman"/>
                <w:bCs/>
                <w:sz w:val="24"/>
              </w:rPr>
            </w:pPr>
            <w:r w:rsidRPr="004E17AC">
              <w:rPr>
                <w:rFonts w:ascii="Times New Roman" w:hAnsi="Times New Roman" w:cs="Times New Roman"/>
                <w:bCs/>
                <w:sz w:val="24"/>
              </w:rPr>
              <w:t>1.Bakanlık,</w:t>
            </w:r>
            <w:r>
              <w:rPr>
                <w:rFonts w:ascii="Times New Roman" w:hAnsi="Times New Roman" w:cs="Times New Roman"/>
                <w:bCs/>
                <w:sz w:val="24"/>
              </w:rPr>
              <w:t xml:space="preserve"> </w:t>
            </w:r>
            <w:r w:rsidRPr="004E17AC">
              <w:rPr>
                <w:rFonts w:ascii="Times New Roman" w:hAnsi="Times New Roman" w:cs="Times New Roman"/>
                <w:bCs/>
                <w:sz w:val="24"/>
              </w:rPr>
              <w:t>taşınabilir basınçlı </w:t>
            </w:r>
            <w:proofErr w:type="gramStart"/>
            <w:r w:rsidRPr="004E17AC">
              <w:rPr>
                <w:rFonts w:ascii="Times New Roman" w:hAnsi="Times New Roman" w:cs="Times New Roman"/>
                <w:bCs/>
                <w:sz w:val="24"/>
              </w:rPr>
              <w:t>ekipmanlar</w:t>
            </w:r>
            <w:proofErr w:type="gramEnd"/>
            <w:r w:rsidRPr="004E17AC">
              <w:rPr>
                <w:rFonts w:ascii="Times New Roman" w:hAnsi="Times New Roman" w:cs="Times New Roman"/>
                <w:bCs/>
                <w:sz w:val="24"/>
              </w:rPr>
              <w:t> kapsamında, diğer ekipmanlara bağlanması öngörülen aparat ve renk kodları ile ilgili ulusal hükümleri, kullanım ile ilgili standartlar </w:t>
            </w:r>
            <w:proofErr w:type="spellStart"/>
            <w:r w:rsidRPr="004E17AC">
              <w:rPr>
                <w:rFonts w:ascii="Times New Roman" w:hAnsi="Times New Roman" w:cs="Times New Roman"/>
                <w:bCs/>
                <w:sz w:val="24"/>
              </w:rPr>
              <w:t>ADR’ye</w:t>
            </w:r>
            <w:proofErr w:type="spellEnd"/>
            <w:r w:rsidRPr="004E17AC">
              <w:rPr>
                <w:rFonts w:ascii="Times New Roman" w:hAnsi="Times New Roman" w:cs="Times New Roman"/>
                <w:bCs/>
                <w:sz w:val="24"/>
              </w:rPr>
              <w:t> </w:t>
            </w:r>
            <w:r w:rsidRPr="004E17AC">
              <w:rPr>
                <w:rFonts w:ascii="Times New Roman" w:hAnsi="Times New Roman" w:cs="Times New Roman"/>
                <w:bCs/>
                <w:sz w:val="24"/>
                <w:highlight w:val="green"/>
              </w:rPr>
              <w:t xml:space="preserve">ve </w:t>
            </w:r>
            <w:proofErr w:type="spellStart"/>
            <w:r w:rsidRPr="004E17AC">
              <w:rPr>
                <w:rFonts w:ascii="Times New Roman" w:hAnsi="Times New Roman" w:cs="Times New Roman"/>
                <w:bCs/>
                <w:sz w:val="24"/>
                <w:highlight w:val="green"/>
              </w:rPr>
              <w:t>RID’a</w:t>
            </w:r>
            <w:proofErr w:type="spellEnd"/>
            <w:r>
              <w:rPr>
                <w:rFonts w:ascii="Times New Roman" w:hAnsi="Times New Roman" w:cs="Times New Roman"/>
                <w:bCs/>
                <w:sz w:val="24"/>
              </w:rPr>
              <w:t xml:space="preserve"> </w:t>
            </w:r>
            <w:r w:rsidRPr="004E17AC">
              <w:rPr>
                <w:rFonts w:ascii="Times New Roman" w:hAnsi="Times New Roman" w:cs="Times New Roman"/>
                <w:bCs/>
                <w:sz w:val="24"/>
              </w:rPr>
              <w:t>ekleninceye kadar sürdürebilirler.</w:t>
            </w:r>
          </w:p>
          <w:p w:rsidR="0058333A" w:rsidRPr="004E17AC" w:rsidRDefault="0058333A" w:rsidP="0058333A">
            <w:pPr>
              <w:jc w:val="both"/>
              <w:rPr>
                <w:rFonts w:ascii="Times New Roman" w:hAnsi="Times New Roman" w:cs="Times New Roman"/>
                <w:bCs/>
                <w:sz w:val="24"/>
              </w:rPr>
            </w:pP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2. Ortam sıcaklığının sürekli olarak  -20 °C </w:t>
            </w:r>
            <w:proofErr w:type="spellStart"/>
            <w:r w:rsidRPr="004E17AC">
              <w:rPr>
                <w:rFonts w:ascii="Times New Roman" w:hAnsi="Times New Roman" w:cs="Times New Roman"/>
                <w:bCs/>
                <w:sz w:val="24"/>
              </w:rPr>
              <w:t>nin</w:t>
            </w:r>
            <w:proofErr w:type="spellEnd"/>
            <w:r w:rsidRPr="004E17AC">
              <w:rPr>
                <w:rFonts w:ascii="Times New Roman" w:hAnsi="Times New Roman" w:cs="Times New Roman"/>
                <w:bCs/>
                <w:sz w:val="24"/>
              </w:rPr>
              <w:t> altında olan bölgelerde, </w:t>
            </w:r>
            <w:proofErr w:type="spellStart"/>
            <w:r w:rsidRPr="004E17AC">
              <w:rPr>
                <w:rFonts w:ascii="Times New Roman" w:hAnsi="Times New Roman" w:cs="Times New Roman"/>
                <w:bCs/>
                <w:sz w:val="24"/>
              </w:rPr>
              <w:t>ADR’de</w:t>
            </w:r>
            <w:proofErr w:type="spellEnd"/>
            <w:r w:rsidRPr="004E17AC">
              <w:rPr>
                <w:rFonts w:ascii="Times New Roman" w:hAnsi="Times New Roman" w:cs="Times New Roman"/>
                <w:bCs/>
                <w:sz w:val="24"/>
              </w:rPr>
              <w:t> </w:t>
            </w:r>
            <w:r w:rsidRPr="004E17AC">
              <w:rPr>
                <w:rFonts w:ascii="Times New Roman" w:hAnsi="Times New Roman" w:cs="Times New Roman"/>
                <w:bCs/>
                <w:sz w:val="24"/>
                <w:highlight w:val="green"/>
              </w:rPr>
              <w:t xml:space="preserve">ve </w:t>
            </w:r>
            <w:proofErr w:type="spellStart"/>
            <w:r w:rsidRPr="004E17AC">
              <w:rPr>
                <w:rFonts w:ascii="Times New Roman" w:hAnsi="Times New Roman" w:cs="Times New Roman"/>
                <w:bCs/>
                <w:sz w:val="24"/>
                <w:highlight w:val="green"/>
              </w:rPr>
              <w:t>RID’da</w:t>
            </w:r>
            <w:proofErr w:type="spellEnd"/>
            <w:r>
              <w:rPr>
                <w:rFonts w:ascii="Times New Roman" w:hAnsi="Times New Roman" w:cs="Times New Roman"/>
                <w:bCs/>
                <w:sz w:val="24"/>
              </w:rPr>
              <w:t xml:space="preserve"> </w:t>
            </w:r>
            <w:r w:rsidRPr="004E17AC">
              <w:rPr>
                <w:rFonts w:ascii="Times New Roman" w:hAnsi="Times New Roman" w:cs="Times New Roman"/>
                <w:bCs/>
                <w:sz w:val="24"/>
              </w:rPr>
              <w:t>verilen iklim bölgeleriyle ilgili uygun referans sıcaklıkları hakkındaki hükümler birleştirilene kadar, tehlikeli maddelerin yurt içinde taşınmasında, taşınabilir basınçlı </w:t>
            </w:r>
            <w:proofErr w:type="gramStart"/>
            <w:r w:rsidRPr="004E17AC">
              <w:rPr>
                <w:rFonts w:ascii="Times New Roman" w:hAnsi="Times New Roman" w:cs="Times New Roman"/>
                <w:bCs/>
                <w:sz w:val="24"/>
              </w:rPr>
              <w:t>ekipmanlar</w:t>
            </w:r>
            <w:proofErr w:type="gramEnd"/>
            <w:r w:rsidRPr="004E17AC">
              <w:rPr>
                <w:rFonts w:ascii="Times New Roman" w:hAnsi="Times New Roman" w:cs="Times New Roman"/>
                <w:bCs/>
                <w:sz w:val="24"/>
              </w:rPr>
              <w:t xml:space="preserve"> için kullanılan malzemenin çalışma sıcaklığı ile ilgili çok daha katı </w:t>
            </w:r>
            <w:proofErr w:type="spellStart"/>
            <w:r w:rsidRPr="004E17AC">
              <w:rPr>
                <w:rFonts w:ascii="Times New Roman" w:hAnsi="Times New Roman" w:cs="Times New Roman"/>
                <w:bCs/>
                <w:sz w:val="24"/>
              </w:rPr>
              <w:t>standardlar</w:t>
            </w:r>
            <w:proofErr w:type="spellEnd"/>
            <w:r w:rsidRPr="004E17AC">
              <w:rPr>
                <w:rFonts w:ascii="Times New Roman" w:hAnsi="Times New Roman" w:cs="Times New Roman"/>
                <w:bCs/>
                <w:sz w:val="24"/>
              </w:rPr>
              <w:t> uygulanabilir. Bu durumda doğrudan güvenlik işlevine sahip sökülebilir parçalar da </w:t>
            </w:r>
            <w:proofErr w:type="gramStart"/>
            <w:r w:rsidRPr="004E17AC">
              <w:rPr>
                <w:rFonts w:ascii="Times New Roman" w:hAnsi="Times New Roman" w:cs="Times New Roman"/>
                <w:bCs/>
                <w:sz w:val="24"/>
              </w:rPr>
              <w:t>dahil</w:t>
            </w:r>
            <w:proofErr w:type="gramEnd"/>
            <w:r w:rsidRPr="004E17AC">
              <w:rPr>
                <w:rFonts w:ascii="Times New Roman" w:hAnsi="Times New Roman" w:cs="Times New Roman"/>
                <w:bCs/>
                <w:sz w:val="24"/>
              </w:rPr>
              <w:t>, taşınabilir basınçlı ekipmanın Pi işaretlemesinde onaylanmış kuruluşun kimlik numarasını “ – 40 °C ” ibaresi veya Bakanlık tarafından belirlenecek diğer işaretler takip etmelidir.</w:t>
            </w:r>
          </w:p>
          <w:p w:rsidR="0058333A" w:rsidRPr="005448D0" w:rsidRDefault="0058333A" w:rsidP="0058333A">
            <w:pPr>
              <w:jc w:val="both"/>
              <w:rPr>
                <w:rFonts w:ascii="Times New Roman" w:hAnsi="Times New Roman" w:cs="Times New Roman"/>
                <w:b/>
                <w:bCs/>
                <w:sz w:val="24"/>
              </w:rPr>
            </w:pPr>
          </w:p>
        </w:tc>
      </w:tr>
      <w:tr w:rsidR="0058333A" w:rsidRPr="007A7555" w:rsidTr="00A97904">
        <w:trPr>
          <w:trHeight w:val="278"/>
        </w:trPr>
        <w:tc>
          <w:tcPr>
            <w:tcW w:w="6799" w:type="dxa"/>
          </w:tcPr>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t>Ek-III</w:t>
            </w:r>
          </w:p>
          <w:p w:rsidR="0058333A" w:rsidRPr="004E17AC" w:rsidRDefault="0058333A" w:rsidP="0058333A">
            <w:pPr>
              <w:jc w:val="center"/>
              <w:rPr>
                <w:rFonts w:ascii="Times New Roman" w:hAnsi="Times New Roman" w:cs="Times New Roman"/>
                <w:b/>
                <w:bCs/>
                <w:sz w:val="24"/>
              </w:rPr>
            </w:pPr>
            <w:r w:rsidRPr="004E17AC">
              <w:rPr>
                <w:rFonts w:ascii="Times New Roman" w:hAnsi="Times New Roman" w:cs="Times New Roman"/>
                <w:b/>
                <w:bCs/>
                <w:sz w:val="24"/>
              </w:rPr>
              <w:t>Uygunluğun Yeniden Değerlendirme Yöntemi</w:t>
            </w:r>
          </w:p>
          <w:p w:rsidR="0058333A" w:rsidRPr="004E17AC" w:rsidRDefault="0058333A" w:rsidP="0058333A">
            <w:pPr>
              <w:jc w:val="both"/>
              <w:rPr>
                <w:rFonts w:ascii="Times New Roman" w:hAnsi="Times New Roman" w:cs="Times New Roman"/>
                <w:b/>
                <w:bCs/>
                <w:sz w:val="24"/>
              </w:rPr>
            </w:pPr>
            <w:r w:rsidRPr="004E17AC">
              <w:rPr>
                <w:rFonts w:ascii="Times New Roman" w:hAnsi="Times New Roman" w:cs="Times New Roman"/>
                <w:b/>
                <w:bCs/>
                <w:sz w:val="24"/>
              </w:rPr>
              <w:t> </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1. Taşınabilir Basınçlı Ekipmanlar Yönetmeliği (99/36/AT)’</w:t>
            </w:r>
            <w:proofErr w:type="spellStart"/>
            <w:r w:rsidRPr="004E17AC">
              <w:rPr>
                <w:rFonts w:ascii="Times New Roman" w:hAnsi="Times New Roman" w:cs="Times New Roman"/>
                <w:bCs/>
                <w:sz w:val="24"/>
              </w:rPr>
              <w:t>nin</w:t>
            </w:r>
            <w:proofErr w:type="spellEnd"/>
            <w:r w:rsidRPr="004E17AC">
              <w:rPr>
                <w:rFonts w:ascii="Times New Roman" w:hAnsi="Times New Roman" w:cs="Times New Roman"/>
                <w:bCs/>
                <w:sz w:val="24"/>
              </w:rPr>
              <w:t> zorunlu uygulamaya girmesinden önce imal edilip ve hizmete alınan bu Yönetmeliğin 2 </w:t>
            </w:r>
            <w:proofErr w:type="spellStart"/>
            <w:r w:rsidRPr="004E17AC">
              <w:rPr>
                <w:rFonts w:ascii="Times New Roman" w:hAnsi="Times New Roman" w:cs="Times New Roman"/>
                <w:bCs/>
                <w:sz w:val="24"/>
              </w:rPr>
              <w:t>nci</w:t>
            </w:r>
            <w:proofErr w:type="spellEnd"/>
            <w:r w:rsidRPr="004E17AC">
              <w:rPr>
                <w:rFonts w:ascii="Times New Roman" w:hAnsi="Times New Roman" w:cs="Times New Roman"/>
                <w:bCs/>
                <w:sz w:val="24"/>
              </w:rPr>
              <w:t> maddesinin (c) bendinde belirtilen taşınabilir basınçlı </w:t>
            </w:r>
            <w:proofErr w:type="gramStart"/>
            <w:r w:rsidRPr="004E17AC">
              <w:rPr>
                <w:rFonts w:ascii="Times New Roman" w:hAnsi="Times New Roman" w:cs="Times New Roman"/>
                <w:bCs/>
                <w:sz w:val="24"/>
              </w:rPr>
              <w:t>ekipmanın</w:t>
            </w:r>
            <w:proofErr w:type="gramEnd"/>
            <w:r w:rsidRPr="004E17AC">
              <w:rPr>
                <w:rFonts w:ascii="Times New Roman" w:hAnsi="Times New Roman" w:cs="Times New Roman"/>
                <w:bCs/>
                <w:sz w:val="24"/>
              </w:rPr>
              <w:t xml:space="preserve"> uygunluğunun yeniden değerlendirmesi, yeniden değerlendirme sırasında ürüne tatbik edilebilir olan ADR ve bu Yönetmelikteki ilgili hükümlerle uyumlu olmasını doğrulama yöntemi bu ekte belirtildiği gibi olacaktır.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2. Mal sahibi veya kullanıcı, uygunluğun yeniden değerlendirmesinde bulunmak üzere EN ISO/IEC 17020:2004 </w:t>
            </w:r>
            <w:r w:rsidRPr="004E17AC">
              <w:rPr>
                <w:rFonts w:ascii="Times New Roman" w:hAnsi="Times New Roman" w:cs="Times New Roman"/>
                <w:bCs/>
                <w:sz w:val="24"/>
              </w:rPr>
              <w:lastRenderedPageBreak/>
              <w:t>standardı kapsamında A Tipi Muayene Kuruluşu vasfına sahip onaylanmış kuruluşa, </w:t>
            </w:r>
            <w:proofErr w:type="gramStart"/>
            <w:r w:rsidRPr="004E17AC">
              <w:rPr>
                <w:rFonts w:ascii="Times New Roman" w:hAnsi="Times New Roman" w:cs="Times New Roman"/>
                <w:bCs/>
                <w:sz w:val="24"/>
              </w:rPr>
              <w:t>ekipmanın</w:t>
            </w:r>
            <w:proofErr w:type="gramEnd"/>
            <w:r w:rsidRPr="004E17AC">
              <w:rPr>
                <w:rFonts w:ascii="Times New Roman" w:hAnsi="Times New Roman" w:cs="Times New Roman"/>
                <w:bCs/>
                <w:sz w:val="24"/>
              </w:rPr>
              <w:t> kesin biçimde tanımlanmasını sağlayan gerekli bilgileri (menşei, tasarım kuralları ve asetilen tüpler için gözenekli maddenin ayrıntıları) sağlar. Bu bilgi, uygun olduğu durumda, kullanım ile ilgili belirlenmiş kısıtlamaları ve olası hasar veya gerçekleştirilmiş onarımlarla ilgili her türlü bilgiyi içermelidir.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3. Uygunluğun yeniden değerlendirmesi için A Tipi muayene kuruluşu, taşınabilir basınçlı ekipmanın, en az ADR’de belirtilen taşınabilir basınçlı </w:t>
            </w:r>
            <w:proofErr w:type="gramStart"/>
            <w:r w:rsidRPr="004E17AC">
              <w:rPr>
                <w:rFonts w:ascii="Times New Roman" w:hAnsi="Times New Roman" w:cs="Times New Roman"/>
                <w:bCs/>
                <w:sz w:val="24"/>
              </w:rPr>
              <w:t>ekipman</w:t>
            </w:r>
            <w:proofErr w:type="gramEnd"/>
            <w:r w:rsidRPr="004E17AC">
              <w:rPr>
                <w:rFonts w:ascii="Times New Roman" w:hAnsi="Times New Roman" w:cs="Times New Roman"/>
                <w:bCs/>
                <w:sz w:val="24"/>
              </w:rPr>
              <w:t xml:space="preserve"> kadar güvenlik seviyesine sahip olup olmadığını değerlendirecektir. Değerlendirme,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2 </w:t>
            </w:r>
            <w:proofErr w:type="spellStart"/>
            <w:r w:rsidRPr="004E17AC">
              <w:rPr>
                <w:rFonts w:ascii="Times New Roman" w:hAnsi="Times New Roman" w:cs="Times New Roman"/>
                <w:bCs/>
                <w:sz w:val="24"/>
              </w:rPr>
              <w:t>nci</w:t>
            </w:r>
            <w:proofErr w:type="spellEnd"/>
            <w:r w:rsidRPr="004E17AC">
              <w:rPr>
                <w:rFonts w:ascii="Times New Roman" w:hAnsi="Times New Roman" w:cs="Times New Roman"/>
                <w:bCs/>
                <w:sz w:val="24"/>
              </w:rPr>
              <w:t> maddesine göre sağlanan bilgiler esasına göre yapılacak ve gerektiğinde ilave muayeneler gerçekleştirilecektir.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4.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3 üncü maddesindeki değerlendirme sonuçları tatmin edici ise, taşınabilir basınçlı </w:t>
            </w:r>
            <w:proofErr w:type="gramStart"/>
            <w:r w:rsidRPr="004E17AC">
              <w:rPr>
                <w:rFonts w:ascii="Times New Roman" w:hAnsi="Times New Roman" w:cs="Times New Roman"/>
                <w:bCs/>
                <w:sz w:val="24"/>
              </w:rPr>
              <w:t>ekipman</w:t>
            </w:r>
            <w:proofErr w:type="gramEnd"/>
            <w:r w:rsidRPr="004E17AC">
              <w:rPr>
                <w:rFonts w:ascii="Times New Roman" w:hAnsi="Times New Roman" w:cs="Times New Roman"/>
                <w:bCs/>
                <w:sz w:val="24"/>
              </w:rPr>
              <w:t xml:space="preserve"> ADR’de belirtilen periyodik muayeneye tabi tutulacaktır. Bu periyodik muayenenin gereksinimleri karşılanırsa Pi işareti, 15 inci maddenin birinci ve beşinci fıkralarına uygun olarak periyodik muayeneden sorumlu onaylanmış kuruluş tarafından veya onun gözetiminde iliştirilecektir. Pi işaretini, periyodik muayeneden sorumlu onaylanmış kuruluşun kimlik numarası izleyecektir. Periyodik muayeneden sorumlu onaylanmış kuruluş,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6 </w:t>
            </w:r>
            <w:proofErr w:type="spellStart"/>
            <w:r w:rsidRPr="004E17AC">
              <w:rPr>
                <w:rFonts w:ascii="Times New Roman" w:hAnsi="Times New Roman" w:cs="Times New Roman"/>
                <w:bCs/>
                <w:sz w:val="24"/>
              </w:rPr>
              <w:t>ncı</w:t>
            </w:r>
            <w:proofErr w:type="spellEnd"/>
            <w:r w:rsidRPr="004E17AC">
              <w:rPr>
                <w:rFonts w:ascii="Times New Roman" w:hAnsi="Times New Roman" w:cs="Times New Roman"/>
                <w:bCs/>
                <w:sz w:val="24"/>
              </w:rPr>
              <w:t xml:space="preserve"> maddesine uygun olarak yeniden değerlendirme sertifikası verecektir.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5. Tip uygunluğunun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3 üncü maddesine uygun olarak, uygunluğun yeniden değerlendirilmesinden sorumlu A Tipi onaylanmış kuruluş tarafından değerlendirilmiş ve tip yeniden değerlendirme sertifikası </w:t>
            </w:r>
            <w:proofErr w:type="spellStart"/>
            <w:r w:rsidRPr="004E17AC">
              <w:rPr>
                <w:rFonts w:ascii="Times New Roman" w:hAnsi="Times New Roman" w:cs="Times New Roman"/>
                <w:bCs/>
                <w:sz w:val="24"/>
              </w:rPr>
              <w:t>verilmişolması</w:t>
            </w:r>
            <w:proofErr w:type="spellEnd"/>
            <w:r w:rsidRPr="004E17AC">
              <w:rPr>
                <w:rFonts w:ascii="Times New Roman" w:hAnsi="Times New Roman" w:cs="Times New Roman"/>
                <w:bCs/>
                <w:sz w:val="24"/>
              </w:rPr>
              <w:t> koşuluyla Bakanlık, basınçlı ekipmanın seri olarak imal edildiği durumlarda, vanaları ve taşıma için kullanılan diğer aksesuarlar da </w:t>
            </w:r>
            <w:proofErr w:type="gramStart"/>
            <w:r w:rsidRPr="004E17AC">
              <w:rPr>
                <w:rFonts w:ascii="Times New Roman" w:hAnsi="Times New Roman" w:cs="Times New Roman"/>
                <w:bCs/>
                <w:sz w:val="24"/>
              </w:rPr>
              <w:t>dahil</w:t>
            </w:r>
            <w:proofErr w:type="gramEnd"/>
            <w:r w:rsidRPr="004E17AC">
              <w:rPr>
                <w:rFonts w:ascii="Times New Roman" w:hAnsi="Times New Roman" w:cs="Times New Roman"/>
                <w:bCs/>
                <w:sz w:val="24"/>
              </w:rPr>
              <w:t xml:space="preserve"> olmak üzere basınçlı ekipmanın tek tek yeniden değerlendirilmesine, ilgili taşınabilir basınçlı ekipmanın periyodik muayenesi için görevlendirilen bir onaylanmış kuruluş tarafından </w:t>
            </w:r>
            <w:r w:rsidRPr="004E17AC">
              <w:rPr>
                <w:rFonts w:ascii="Times New Roman" w:hAnsi="Times New Roman" w:cs="Times New Roman"/>
                <w:bCs/>
                <w:sz w:val="24"/>
              </w:rPr>
              <w:lastRenderedPageBreak/>
              <w:t>yapılması konusunda yetki verebilir. Pi işaretini, periyodik muayeneden sorumlu onaylanmış kuruluşun kod numarası izleyecektir.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6. Bütün durumlarda periyodik muayeneden sorumlu onaylanmış kuruluş, en azından aşağıdaki hususları içeren yeniden değerlendirme sertifikası verecektir;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a) Sertifikayı veren onaylanmış kuruluşun kimlik numarası ve farklı olması durumunda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3 üncü maddesine uygun olarak uygunluğun yeniden değerlendirilmesinden sorumlu olan A Tipi onaylanmış kuruluşun kimlik numarasını;</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b)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2 </w:t>
            </w:r>
            <w:proofErr w:type="spellStart"/>
            <w:r w:rsidRPr="004E17AC">
              <w:rPr>
                <w:rFonts w:ascii="Times New Roman" w:hAnsi="Times New Roman" w:cs="Times New Roman"/>
                <w:bCs/>
                <w:sz w:val="24"/>
              </w:rPr>
              <w:t>nci</w:t>
            </w:r>
            <w:proofErr w:type="spellEnd"/>
            <w:r w:rsidRPr="004E17AC">
              <w:rPr>
                <w:rFonts w:ascii="Times New Roman" w:hAnsi="Times New Roman" w:cs="Times New Roman"/>
                <w:bCs/>
                <w:sz w:val="24"/>
              </w:rPr>
              <w:t> maddesinde belirtilen mal sahibi ve kullanıcının adı ve adresi,</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c)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5 inci maddesindeki </w:t>
            </w:r>
            <w:proofErr w:type="gramStart"/>
            <w:r w:rsidRPr="004E17AC">
              <w:rPr>
                <w:rFonts w:ascii="Times New Roman" w:hAnsi="Times New Roman" w:cs="Times New Roman"/>
                <w:bCs/>
                <w:sz w:val="24"/>
              </w:rPr>
              <w:t>prosedürün</w:t>
            </w:r>
            <w:proofErr w:type="gramEnd"/>
            <w:r w:rsidRPr="004E17AC">
              <w:rPr>
                <w:rFonts w:ascii="Times New Roman" w:hAnsi="Times New Roman" w:cs="Times New Roman"/>
                <w:bCs/>
                <w:sz w:val="24"/>
              </w:rPr>
              <w:t> uygulanması durumunda tip yeniden değerlendirme sertifikasını tanımlayan veriler,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ç) Pi işaretinin uygulandığı durumda, en azından seri numarası veya numaralarını içeren taşınabilir basınçlı ekipmanın tanımlanmasını sağlayan verileri </w:t>
            </w:r>
            <w:proofErr w:type="gramStart"/>
            <w:r w:rsidRPr="004E17AC">
              <w:rPr>
                <w:rFonts w:ascii="Times New Roman" w:hAnsi="Times New Roman" w:cs="Times New Roman"/>
                <w:bCs/>
                <w:sz w:val="24"/>
              </w:rPr>
              <w:t>ve,</w:t>
            </w:r>
            <w:proofErr w:type="gramEnd"/>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d) Düzenleme tarihi.</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 xml:space="preserve">7. Tip yeniden değerlendirme sertifikası düzenlenir. Bu </w:t>
            </w:r>
            <w:proofErr w:type="spellStart"/>
            <w:r w:rsidRPr="004E17AC">
              <w:rPr>
                <w:rFonts w:ascii="Times New Roman" w:hAnsi="Times New Roman" w:cs="Times New Roman"/>
                <w:bCs/>
                <w:sz w:val="24"/>
              </w:rPr>
              <w:t>Ek’in</w:t>
            </w:r>
            <w:proofErr w:type="spellEnd"/>
            <w:r w:rsidRPr="004E17AC">
              <w:rPr>
                <w:rFonts w:ascii="Times New Roman" w:hAnsi="Times New Roman" w:cs="Times New Roman"/>
                <w:bCs/>
                <w:sz w:val="24"/>
              </w:rPr>
              <w:t xml:space="preserve"> 5 inci maddesindeki </w:t>
            </w:r>
            <w:proofErr w:type="gramStart"/>
            <w:r w:rsidRPr="004E17AC">
              <w:rPr>
                <w:rFonts w:ascii="Times New Roman" w:hAnsi="Times New Roman" w:cs="Times New Roman"/>
                <w:bCs/>
                <w:sz w:val="24"/>
              </w:rPr>
              <w:t>prosedürün</w:t>
            </w:r>
            <w:proofErr w:type="gramEnd"/>
            <w:r w:rsidRPr="004E17AC">
              <w:rPr>
                <w:rFonts w:ascii="Times New Roman" w:hAnsi="Times New Roman" w:cs="Times New Roman"/>
                <w:bCs/>
                <w:sz w:val="24"/>
              </w:rPr>
              <w:t> uygulandığı durumda uygunluğun yeniden değerlendirilmesinden sorumlu A tipi muayene kuruluşu, en az aşağıdaki hususları içeren tip yeniden değerlendirme sertifikasını verecektir: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a) Sertifikayı veren onaylanmış kuruluşun kimlik numarası,</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b) İmalatçının ve özgün tip onayı sahibinin imalatçı olmaması durumunda yeniden değerlendirilen taşınabilir basınçlı </w:t>
            </w:r>
            <w:proofErr w:type="gramStart"/>
            <w:r w:rsidRPr="004E17AC">
              <w:rPr>
                <w:rFonts w:ascii="Times New Roman" w:hAnsi="Times New Roman" w:cs="Times New Roman"/>
                <w:bCs/>
                <w:sz w:val="24"/>
              </w:rPr>
              <w:t>ekipmanın</w:t>
            </w:r>
            <w:proofErr w:type="gramEnd"/>
            <w:r w:rsidRPr="004E17AC">
              <w:rPr>
                <w:rFonts w:ascii="Times New Roman" w:hAnsi="Times New Roman" w:cs="Times New Roman"/>
                <w:bCs/>
                <w:sz w:val="24"/>
              </w:rPr>
              <w:t> özgün tip onayı sahibinin adı ve adresi,</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c) Seriye ait taşınabilir basınçlı </w:t>
            </w:r>
            <w:proofErr w:type="gramStart"/>
            <w:r w:rsidRPr="004E17AC">
              <w:rPr>
                <w:rFonts w:ascii="Times New Roman" w:hAnsi="Times New Roman" w:cs="Times New Roman"/>
                <w:bCs/>
                <w:sz w:val="24"/>
              </w:rPr>
              <w:t>ekipmanı</w:t>
            </w:r>
            <w:proofErr w:type="gramEnd"/>
            <w:r w:rsidRPr="004E17AC">
              <w:rPr>
                <w:rFonts w:ascii="Times New Roman" w:hAnsi="Times New Roman" w:cs="Times New Roman"/>
                <w:bCs/>
                <w:sz w:val="24"/>
              </w:rPr>
              <w:t> tanımlayan veriler,</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ç) Düzenleme tarihi,</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t>d) “Bu sertifika taşınabilir basınçlı </w:t>
            </w:r>
            <w:proofErr w:type="gramStart"/>
            <w:r w:rsidRPr="004E17AC">
              <w:rPr>
                <w:rFonts w:ascii="Times New Roman" w:hAnsi="Times New Roman" w:cs="Times New Roman"/>
                <w:bCs/>
                <w:sz w:val="24"/>
              </w:rPr>
              <w:t>ekipmanın</w:t>
            </w:r>
            <w:proofErr w:type="gramEnd"/>
            <w:r w:rsidRPr="004E17AC">
              <w:rPr>
                <w:rFonts w:ascii="Times New Roman" w:hAnsi="Times New Roman" w:cs="Times New Roman"/>
                <w:bCs/>
                <w:sz w:val="24"/>
              </w:rPr>
              <w:t> veya bu ekipmanın parçalarının imalatına yetki vermez” yazısı.</w:t>
            </w:r>
          </w:p>
          <w:p w:rsidR="0058333A" w:rsidRPr="004E17AC" w:rsidRDefault="0058333A" w:rsidP="0058333A">
            <w:pPr>
              <w:jc w:val="both"/>
              <w:rPr>
                <w:rFonts w:ascii="Times New Roman" w:hAnsi="Times New Roman" w:cs="Times New Roman"/>
                <w:bCs/>
                <w:sz w:val="24"/>
              </w:rPr>
            </w:pPr>
            <w:r w:rsidRPr="004E17AC">
              <w:rPr>
                <w:rFonts w:ascii="Times New Roman" w:hAnsi="Times New Roman" w:cs="Times New Roman"/>
                <w:bCs/>
                <w:sz w:val="24"/>
              </w:rPr>
              <w:lastRenderedPageBreak/>
              <w:t>8. Pi işareti iliştirerek veya iliştirmesini sağlayarak mal sahibi veya kullanıcı, taşınabilir basınçlı </w:t>
            </w:r>
            <w:proofErr w:type="gramStart"/>
            <w:r w:rsidRPr="004E17AC">
              <w:rPr>
                <w:rFonts w:ascii="Times New Roman" w:hAnsi="Times New Roman" w:cs="Times New Roman"/>
                <w:bCs/>
                <w:sz w:val="24"/>
              </w:rPr>
              <w:t>ekipmanın</w:t>
            </w:r>
            <w:proofErr w:type="gramEnd"/>
            <w:r w:rsidRPr="004E17AC">
              <w:rPr>
                <w:rFonts w:ascii="Times New Roman" w:hAnsi="Times New Roman" w:cs="Times New Roman"/>
                <w:bCs/>
                <w:sz w:val="24"/>
              </w:rPr>
              <w:t xml:space="preserve"> yeniden değerlendirme zamanında geçerli olan ADR ve bu Yönetmelikte belirtilen tüm geçerli gereksinimlere uyumluluğu konusunda sorumluluk üstlenmektedir.</w:t>
            </w:r>
          </w:p>
          <w:p w:rsidR="0058333A" w:rsidRPr="005448D0" w:rsidRDefault="0058333A" w:rsidP="0058333A">
            <w:pPr>
              <w:jc w:val="both"/>
              <w:rPr>
                <w:rFonts w:ascii="Times New Roman" w:hAnsi="Times New Roman" w:cs="Times New Roman"/>
                <w:b/>
                <w:bCs/>
                <w:sz w:val="24"/>
              </w:rPr>
            </w:pPr>
            <w:r w:rsidRPr="004E17AC">
              <w:rPr>
                <w:rFonts w:ascii="Times New Roman" w:hAnsi="Times New Roman" w:cs="Times New Roman"/>
                <w:bCs/>
                <w:sz w:val="24"/>
              </w:rPr>
              <w:t>9. Uygun olduğu yerde Ek-</w:t>
            </w:r>
            <w:proofErr w:type="spellStart"/>
            <w:r w:rsidRPr="004E17AC">
              <w:rPr>
                <w:rFonts w:ascii="Times New Roman" w:hAnsi="Times New Roman" w:cs="Times New Roman"/>
                <w:bCs/>
                <w:sz w:val="24"/>
              </w:rPr>
              <w:t>II’nin</w:t>
            </w:r>
            <w:proofErr w:type="spellEnd"/>
            <w:r w:rsidRPr="004E17AC">
              <w:rPr>
                <w:rFonts w:ascii="Times New Roman" w:hAnsi="Times New Roman" w:cs="Times New Roman"/>
                <w:bCs/>
                <w:sz w:val="24"/>
              </w:rPr>
              <w:t> 2 </w:t>
            </w:r>
            <w:proofErr w:type="spellStart"/>
            <w:r w:rsidRPr="004E17AC">
              <w:rPr>
                <w:rFonts w:ascii="Times New Roman" w:hAnsi="Times New Roman" w:cs="Times New Roman"/>
                <w:bCs/>
                <w:sz w:val="24"/>
              </w:rPr>
              <w:t>nci</w:t>
            </w:r>
            <w:proofErr w:type="spellEnd"/>
            <w:r w:rsidRPr="004E17AC">
              <w:rPr>
                <w:rFonts w:ascii="Times New Roman" w:hAnsi="Times New Roman" w:cs="Times New Roman"/>
                <w:bCs/>
                <w:sz w:val="24"/>
              </w:rPr>
              <w:t xml:space="preserve"> maddesi dikkate alınacak ve bu </w:t>
            </w:r>
            <w:proofErr w:type="spellStart"/>
            <w:r w:rsidRPr="004E17AC">
              <w:rPr>
                <w:rFonts w:ascii="Times New Roman" w:hAnsi="Times New Roman" w:cs="Times New Roman"/>
                <w:bCs/>
                <w:sz w:val="24"/>
              </w:rPr>
              <w:t>Ek’te</w:t>
            </w:r>
            <w:proofErr w:type="spellEnd"/>
            <w:r w:rsidRPr="004E17AC">
              <w:rPr>
                <w:rFonts w:ascii="Times New Roman" w:hAnsi="Times New Roman" w:cs="Times New Roman"/>
                <w:bCs/>
                <w:sz w:val="24"/>
              </w:rPr>
              <w:t> öngörülen soğuk markalama da uygulanacaktır.</w:t>
            </w:r>
          </w:p>
        </w:tc>
        <w:tc>
          <w:tcPr>
            <w:tcW w:w="7088" w:type="dxa"/>
          </w:tcPr>
          <w:p w:rsidR="0058333A" w:rsidRPr="004E17AC" w:rsidRDefault="0058333A" w:rsidP="0058333A">
            <w:pPr>
              <w:jc w:val="center"/>
              <w:rPr>
                <w:rFonts w:ascii="Times New Roman" w:hAnsi="Times New Roman" w:cs="Times New Roman"/>
                <w:b/>
                <w:bCs/>
                <w:strike/>
                <w:sz w:val="24"/>
                <w:highlight w:val="green"/>
              </w:rPr>
            </w:pPr>
            <w:r w:rsidRPr="004E17AC">
              <w:rPr>
                <w:rFonts w:ascii="Times New Roman" w:hAnsi="Times New Roman" w:cs="Times New Roman"/>
                <w:b/>
                <w:bCs/>
                <w:strike/>
                <w:sz w:val="24"/>
                <w:highlight w:val="green"/>
              </w:rPr>
              <w:lastRenderedPageBreak/>
              <w:t>Ek-III</w:t>
            </w:r>
          </w:p>
          <w:p w:rsidR="0058333A" w:rsidRPr="004E17AC" w:rsidRDefault="0058333A" w:rsidP="0058333A">
            <w:pPr>
              <w:jc w:val="center"/>
              <w:rPr>
                <w:rFonts w:ascii="Times New Roman" w:hAnsi="Times New Roman" w:cs="Times New Roman"/>
                <w:b/>
                <w:bCs/>
                <w:strike/>
                <w:sz w:val="24"/>
                <w:highlight w:val="green"/>
              </w:rPr>
            </w:pPr>
            <w:r w:rsidRPr="004E17AC">
              <w:rPr>
                <w:rFonts w:ascii="Times New Roman" w:hAnsi="Times New Roman" w:cs="Times New Roman"/>
                <w:b/>
                <w:bCs/>
                <w:strike/>
                <w:sz w:val="24"/>
                <w:highlight w:val="green"/>
              </w:rPr>
              <w:t>Uygunluğun Yeniden Değerlendirme Yöntemi</w:t>
            </w:r>
          </w:p>
          <w:p w:rsidR="0058333A" w:rsidRPr="004E17AC" w:rsidRDefault="0058333A" w:rsidP="0058333A">
            <w:pPr>
              <w:jc w:val="both"/>
              <w:rPr>
                <w:rFonts w:ascii="Times New Roman" w:hAnsi="Times New Roman" w:cs="Times New Roman"/>
                <w:b/>
                <w:bCs/>
                <w:strike/>
                <w:sz w:val="24"/>
                <w:highlight w:val="green"/>
              </w:rPr>
            </w:pPr>
            <w:r w:rsidRPr="004E17AC">
              <w:rPr>
                <w:rFonts w:ascii="Times New Roman" w:hAnsi="Times New Roman" w:cs="Times New Roman"/>
                <w:b/>
                <w:bCs/>
                <w:strike/>
                <w:sz w:val="24"/>
                <w:highlight w:val="green"/>
              </w:rPr>
              <w:t> </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1. Taşınabilir Basınçlı Ekipmanlar Yönetmeliği (99/36/AT)’</w:t>
            </w:r>
            <w:proofErr w:type="spellStart"/>
            <w:r w:rsidRPr="004E17AC">
              <w:rPr>
                <w:rFonts w:ascii="Times New Roman" w:hAnsi="Times New Roman" w:cs="Times New Roman"/>
                <w:bCs/>
                <w:strike/>
                <w:sz w:val="24"/>
                <w:highlight w:val="green"/>
              </w:rPr>
              <w:t>nin</w:t>
            </w:r>
            <w:proofErr w:type="spellEnd"/>
            <w:r w:rsidRPr="004E17AC">
              <w:rPr>
                <w:rFonts w:ascii="Times New Roman" w:hAnsi="Times New Roman" w:cs="Times New Roman"/>
                <w:bCs/>
                <w:strike/>
                <w:sz w:val="24"/>
                <w:highlight w:val="green"/>
              </w:rPr>
              <w:t> zorunlu uygulamaya girmesinden önce imal edilip ve hizmete alınan bu Yönetmeliğin 2 </w:t>
            </w:r>
            <w:proofErr w:type="spellStart"/>
            <w:r w:rsidRPr="004E17AC">
              <w:rPr>
                <w:rFonts w:ascii="Times New Roman" w:hAnsi="Times New Roman" w:cs="Times New Roman"/>
                <w:bCs/>
                <w:strike/>
                <w:sz w:val="24"/>
                <w:highlight w:val="green"/>
              </w:rPr>
              <w:t>nci</w:t>
            </w:r>
            <w:proofErr w:type="spellEnd"/>
            <w:r w:rsidRPr="004E17AC">
              <w:rPr>
                <w:rFonts w:ascii="Times New Roman" w:hAnsi="Times New Roman" w:cs="Times New Roman"/>
                <w:bCs/>
                <w:strike/>
                <w:sz w:val="24"/>
                <w:highlight w:val="green"/>
              </w:rPr>
              <w:t> maddesinin (c) bendinde belirtilen taşınabilir basınçlı </w:t>
            </w:r>
            <w:proofErr w:type="gramStart"/>
            <w:r w:rsidRPr="004E17AC">
              <w:rPr>
                <w:rFonts w:ascii="Times New Roman" w:hAnsi="Times New Roman" w:cs="Times New Roman"/>
                <w:bCs/>
                <w:strike/>
                <w:sz w:val="24"/>
                <w:highlight w:val="green"/>
              </w:rPr>
              <w:t>ekipmanın</w:t>
            </w:r>
            <w:proofErr w:type="gramEnd"/>
            <w:r w:rsidRPr="004E17AC">
              <w:rPr>
                <w:rFonts w:ascii="Times New Roman" w:hAnsi="Times New Roman" w:cs="Times New Roman"/>
                <w:bCs/>
                <w:strike/>
                <w:sz w:val="24"/>
                <w:highlight w:val="green"/>
              </w:rPr>
              <w:t xml:space="preserve"> uygunluğunun yeniden değerlendirmesi, yeniden değerlendirme sırasında ürüne tatbik edilebilir olan ADR ve bu Yönetmelikteki ilgili hükümlerle uyumlu olmasını doğrulama yöntemi bu ekte belirtildiği gibi olacaktır.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2. Mal sahibi veya kullanıcı, uygunluğun yeniden değerlendirmesinde bulunmak üzere EN ISO/IEC 17020:2004 standardı kapsamında A Tipi </w:t>
            </w:r>
            <w:r w:rsidRPr="004E17AC">
              <w:rPr>
                <w:rFonts w:ascii="Times New Roman" w:hAnsi="Times New Roman" w:cs="Times New Roman"/>
                <w:bCs/>
                <w:strike/>
                <w:sz w:val="24"/>
                <w:highlight w:val="green"/>
              </w:rPr>
              <w:lastRenderedPageBreak/>
              <w:t>Muayene Kuruluşu vasfına sahip onaylanmış kuruluşa, </w:t>
            </w:r>
            <w:proofErr w:type="gramStart"/>
            <w:r w:rsidRPr="004E17AC">
              <w:rPr>
                <w:rFonts w:ascii="Times New Roman" w:hAnsi="Times New Roman" w:cs="Times New Roman"/>
                <w:bCs/>
                <w:strike/>
                <w:sz w:val="24"/>
                <w:highlight w:val="green"/>
              </w:rPr>
              <w:t>ekipmanın</w:t>
            </w:r>
            <w:proofErr w:type="gramEnd"/>
            <w:r w:rsidRPr="004E17AC">
              <w:rPr>
                <w:rFonts w:ascii="Times New Roman" w:hAnsi="Times New Roman" w:cs="Times New Roman"/>
                <w:bCs/>
                <w:strike/>
                <w:sz w:val="24"/>
                <w:highlight w:val="green"/>
              </w:rPr>
              <w:t> kesin biçimde tanımlanmasını sağlayan gerekli bilgileri (menşei, tasarım kuralları ve asetilen tüpler için gözenekli maddenin ayrıntıları) sağlar. Bu bilgi, uygun olduğu durumda, kullanım ile ilgili belirlenmiş kısıtlamaları ve olası hasar veya gerçekleştirilmiş onarımlarla ilgili her türlü bilgiyi içermelidir.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3. Uygunluğun yeniden değerlendirmesi için A Tipi muayene kuruluşu, taşınabilir basınçlı ekipmanın, en az ADR’de belirtilen taşınabilir basınçlı </w:t>
            </w:r>
            <w:proofErr w:type="gramStart"/>
            <w:r w:rsidRPr="004E17AC">
              <w:rPr>
                <w:rFonts w:ascii="Times New Roman" w:hAnsi="Times New Roman" w:cs="Times New Roman"/>
                <w:bCs/>
                <w:strike/>
                <w:sz w:val="24"/>
                <w:highlight w:val="green"/>
              </w:rPr>
              <w:t>ekipman</w:t>
            </w:r>
            <w:proofErr w:type="gramEnd"/>
            <w:r w:rsidRPr="004E17AC">
              <w:rPr>
                <w:rFonts w:ascii="Times New Roman" w:hAnsi="Times New Roman" w:cs="Times New Roman"/>
                <w:bCs/>
                <w:strike/>
                <w:sz w:val="24"/>
                <w:highlight w:val="green"/>
              </w:rPr>
              <w:t xml:space="preserve"> kadar güvenlik seviyesine sahip olup olmadığını değerlendirecektir. Değerlendirme,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2 </w:t>
            </w:r>
            <w:proofErr w:type="spellStart"/>
            <w:r w:rsidRPr="004E17AC">
              <w:rPr>
                <w:rFonts w:ascii="Times New Roman" w:hAnsi="Times New Roman" w:cs="Times New Roman"/>
                <w:bCs/>
                <w:strike/>
                <w:sz w:val="24"/>
                <w:highlight w:val="green"/>
              </w:rPr>
              <w:t>nci</w:t>
            </w:r>
            <w:proofErr w:type="spellEnd"/>
            <w:r w:rsidRPr="004E17AC">
              <w:rPr>
                <w:rFonts w:ascii="Times New Roman" w:hAnsi="Times New Roman" w:cs="Times New Roman"/>
                <w:bCs/>
                <w:strike/>
                <w:sz w:val="24"/>
                <w:highlight w:val="green"/>
              </w:rPr>
              <w:t> maddesine göre sağlanan bilgiler esasına göre yapılacak ve gerektiğinde ilave muayeneler gerçekleştirilecektir.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4.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3 üncü maddesindeki değerlendirme sonuçları tatmin edici ise, taşınabilir basınçlı </w:t>
            </w:r>
            <w:proofErr w:type="gramStart"/>
            <w:r w:rsidRPr="004E17AC">
              <w:rPr>
                <w:rFonts w:ascii="Times New Roman" w:hAnsi="Times New Roman" w:cs="Times New Roman"/>
                <w:bCs/>
                <w:strike/>
                <w:sz w:val="24"/>
                <w:highlight w:val="green"/>
              </w:rPr>
              <w:t>ekipman</w:t>
            </w:r>
            <w:proofErr w:type="gramEnd"/>
            <w:r w:rsidRPr="004E17AC">
              <w:rPr>
                <w:rFonts w:ascii="Times New Roman" w:hAnsi="Times New Roman" w:cs="Times New Roman"/>
                <w:bCs/>
                <w:strike/>
                <w:sz w:val="24"/>
                <w:highlight w:val="green"/>
              </w:rPr>
              <w:t xml:space="preserve"> ADR’de belirtilen periyodik muayeneye tabi tutulacaktır. Bu periyodik muayenenin gereksinimleri karşılanırsa Pi işareti, 15 inci maddenin birinci ve beşinci fıkralarına uygun olarak periyodik muayeneden sorumlu onaylanmış kuruluş tarafından veya onun gözetiminde iliştirilecektir. Pi işaretini, periyodik muayeneden sorumlu onaylanmış kuruluşun kimlik numarası izleyecektir. Periyodik muayeneden sorumlu onaylanmış kuruluş,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6 </w:t>
            </w:r>
            <w:proofErr w:type="spellStart"/>
            <w:r w:rsidRPr="004E17AC">
              <w:rPr>
                <w:rFonts w:ascii="Times New Roman" w:hAnsi="Times New Roman" w:cs="Times New Roman"/>
                <w:bCs/>
                <w:strike/>
                <w:sz w:val="24"/>
                <w:highlight w:val="green"/>
              </w:rPr>
              <w:t>ncı</w:t>
            </w:r>
            <w:proofErr w:type="spellEnd"/>
            <w:r w:rsidRPr="004E17AC">
              <w:rPr>
                <w:rFonts w:ascii="Times New Roman" w:hAnsi="Times New Roman" w:cs="Times New Roman"/>
                <w:bCs/>
                <w:strike/>
                <w:sz w:val="24"/>
                <w:highlight w:val="green"/>
              </w:rPr>
              <w:t xml:space="preserve"> maddesine uygun olarak yeniden değerlendirme sertifikası verecektir.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5. Tip uygunluğunun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3 üncü maddesine uygun olarak, uygunluğun yeniden değerlendirilmesinden sorumlu A Tipi onaylanmış kuruluş tarafından değerlendirilmiş ve tip yeniden değerlendirme sertifikası </w:t>
            </w:r>
            <w:proofErr w:type="spellStart"/>
            <w:r w:rsidRPr="004E17AC">
              <w:rPr>
                <w:rFonts w:ascii="Times New Roman" w:hAnsi="Times New Roman" w:cs="Times New Roman"/>
                <w:bCs/>
                <w:strike/>
                <w:sz w:val="24"/>
                <w:highlight w:val="green"/>
              </w:rPr>
              <w:t>verilmişolması</w:t>
            </w:r>
            <w:proofErr w:type="spellEnd"/>
            <w:r w:rsidRPr="004E17AC">
              <w:rPr>
                <w:rFonts w:ascii="Times New Roman" w:hAnsi="Times New Roman" w:cs="Times New Roman"/>
                <w:bCs/>
                <w:strike/>
                <w:sz w:val="24"/>
                <w:highlight w:val="green"/>
              </w:rPr>
              <w:t> koşuluyla Bakanlık, basınçlı ekipmanın seri olarak imal edildiği durumlarda, vanaları ve taşıma için kullanılan diğer aksesuarlar da </w:t>
            </w:r>
            <w:proofErr w:type="gramStart"/>
            <w:r w:rsidRPr="004E17AC">
              <w:rPr>
                <w:rFonts w:ascii="Times New Roman" w:hAnsi="Times New Roman" w:cs="Times New Roman"/>
                <w:bCs/>
                <w:strike/>
                <w:sz w:val="24"/>
                <w:highlight w:val="green"/>
              </w:rPr>
              <w:t>dahil</w:t>
            </w:r>
            <w:proofErr w:type="gramEnd"/>
            <w:r w:rsidRPr="004E17AC">
              <w:rPr>
                <w:rFonts w:ascii="Times New Roman" w:hAnsi="Times New Roman" w:cs="Times New Roman"/>
                <w:bCs/>
                <w:strike/>
                <w:sz w:val="24"/>
                <w:highlight w:val="green"/>
              </w:rPr>
              <w:t> olmak üzere basınçlı ekipmanın tek tek yeniden değerlendirilmesine, ilgili taşınabilir basınçlı ekipmanın periyodik muayenesi için görevlendirilen bir onaylanmış kuruluş tarafından yapılması konusunda yetki verebilir. Pi işaretini, periyodik muayeneden sorumlu onaylanmış kuruluşun kod numarası izleyecektir.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lastRenderedPageBreak/>
              <w:t>6. Bütün durumlarda periyodik muayeneden sorumlu onaylanmış kuruluş, en azından aşağıdaki hususları içeren yeniden değerlendirme sertifikası verecektir;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a) Sertifikayı veren onaylanmış kuruluşun kimlik numarası ve farklı olması durumunda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3 üncü maddesine uygun olarak uygunluğun yeniden değerlendirilmesinden sorumlu olan A Tipi onaylanmış kuruluşun kimlik numarasını;</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b)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2 </w:t>
            </w:r>
            <w:proofErr w:type="spellStart"/>
            <w:r w:rsidRPr="004E17AC">
              <w:rPr>
                <w:rFonts w:ascii="Times New Roman" w:hAnsi="Times New Roman" w:cs="Times New Roman"/>
                <w:bCs/>
                <w:strike/>
                <w:sz w:val="24"/>
                <w:highlight w:val="green"/>
              </w:rPr>
              <w:t>nci</w:t>
            </w:r>
            <w:proofErr w:type="spellEnd"/>
            <w:r w:rsidRPr="004E17AC">
              <w:rPr>
                <w:rFonts w:ascii="Times New Roman" w:hAnsi="Times New Roman" w:cs="Times New Roman"/>
                <w:bCs/>
                <w:strike/>
                <w:sz w:val="24"/>
                <w:highlight w:val="green"/>
              </w:rPr>
              <w:t> maddesinde belirtilen mal sahibi ve kullanıcının adı ve adresi,</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c)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5 inci maddesindeki </w:t>
            </w:r>
            <w:proofErr w:type="gramStart"/>
            <w:r w:rsidRPr="004E17AC">
              <w:rPr>
                <w:rFonts w:ascii="Times New Roman" w:hAnsi="Times New Roman" w:cs="Times New Roman"/>
                <w:bCs/>
                <w:strike/>
                <w:sz w:val="24"/>
                <w:highlight w:val="green"/>
              </w:rPr>
              <w:t>prosedürün</w:t>
            </w:r>
            <w:proofErr w:type="gramEnd"/>
            <w:r w:rsidRPr="004E17AC">
              <w:rPr>
                <w:rFonts w:ascii="Times New Roman" w:hAnsi="Times New Roman" w:cs="Times New Roman"/>
                <w:bCs/>
                <w:strike/>
                <w:sz w:val="24"/>
                <w:highlight w:val="green"/>
              </w:rPr>
              <w:t> uygulanması durumunda tip yeniden değerlendirme sertifikasını tanımlayan veriler,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ç) Pi işaretinin uygulandığı durumda, en azından seri numarası veya numaralarını içeren taşınabilir basınçlı ekipmanın tanımlanmasını sağlayan verileri </w:t>
            </w:r>
            <w:proofErr w:type="gramStart"/>
            <w:r w:rsidRPr="004E17AC">
              <w:rPr>
                <w:rFonts w:ascii="Times New Roman" w:hAnsi="Times New Roman" w:cs="Times New Roman"/>
                <w:bCs/>
                <w:strike/>
                <w:sz w:val="24"/>
                <w:highlight w:val="green"/>
              </w:rPr>
              <w:t>ve,</w:t>
            </w:r>
            <w:proofErr w:type="gramEnd"/>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d) Düzenleme tarihi.</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 xml:space="preserve">7. Tip yeniden değerlendirme sertifikası düzenlenir. Bu </w:t>
            </w:r>
            <w:proofErr w:type="spellStart"/>
            <w:r w:rsidRPr="004E17AC">
              <w:rPr>
                <w:rFonts w:ascii="Times New Roman" w:hAnsi="Times New Roman" w:cs="Times New Roman"/>
                <w:bCs/>
                <w:strike/>
                <w:sz w:val="24"/>
                <w:highlight w:val="green"/>
              </w:rPr>
              <w:t>Ek’in</w:t>
            </w:r>
            <w:proofErr w:type="spellEnd"/>
            <w:r w:rsidRPr="004E17AC">
              <w:rPr>
                <w:rFonts w:ascii="Times New Roman" w:hAnsi="Times New Roman" w:cs="Times New Roman"/>
                <w:bCs/>
                <w:strike/>
                <w:sz w:val="24"/>
                <w:highlight w:val="green"/>
              </w:rPr>
              <w:t xml:space="preserve"> 5 inci maddesindeki </w:t>
            </w:r>
            <w:proofErr w:type="gramStart"/>
            <w:r w:rsidRPr="004E17AC">
              <w:rPr>
                <w:rFonts w:ascii="Times New Roman" w:hAnsi="Times New Roman" w:cs="Times New Roman"/>
                <w:bCs/>
                <w:strike/>
                <w:sz w:val="24"/>
                <w:highlight w:val="green"/>
              </w:rPr>
              <w:t>prosedürün</w:t>
            </w:r>
            <w:proofErr w:type="gramEnd"/>
            <w:r w:rsidRPr="004E17AC">
              <w:rPr>
                <w:rFonts w:ascii="Times New Roman" w:hAnsi="Times New Roman" w:cs="Times New Roman"/>
                <w:bCs/>
                <w:strike/>
                <w:sz w:val="24"/>
                <w:highlight w:val="green"/>
              </w:rPr>
              <w:t> uygulandığı durumda uygunluğun yeniden değerlendirilmesinden sorumlu A tipi muayene kuruluşu, en az aşağıdaki hususları içeren tip yeniden değerlendirme sertifikasını verecektir: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a) Sertifikayı veren onaylanmış kuruluşun kimlik numarası,</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b) İmalatçının ve özgün tip onayı sahibinin imalatçı olmaması durumunda yeniden değerlendirilen taşınabilir basınçlı </w:t>
            </w:r>
            <w:proofErr w:type="gramStart"/>
            <w:r w:rsidRPr="004E17AC">
              <w:rPr>
                <w:rFonts w:ascii="Times New Roman" w:hAnsi="Times New Roman" w:cs="Times New Roman"/>
                <w:bCs/>
                <w:strike/>
                <w:sz w:val="24"/>
                <w:highlight w:val="green"/>
              </w:rPr>
              <w:t>ekipmanın</w:t>
            </w:r>
            <w:proofErr w:type="gramEnd"/>
            <w:r w:rsidRPr="004E17AC">
              <w:rPr>
                <w:rFonts w:ascii="Times New Roman" w:hAnsi="Times New Roman" w:cs="Times New Roman"/>
                <w:bCs/>
                <w:strike/>
                <w:sz w:val="24"/>
                <w:highlight w:val="green"/>
              </w:rPr>
              <w:t> özgün tip onayı sahibinin adı ve adresi,</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c) Seriye ait taşınabilir basınçlı </w:t>
            </w:r>
            <w:proofErr w:type="gramStart"/>
            <w:r w:rsidRPr="004E17AC">
              <w:rPr>
                <w:rFonts w:ascii="Times New Roman" w:hAnsi="Times New Roman" w:cs="Times New Roman"/>
                <w:bCs/>
                <w:strike/>
                <w:sz w:val="24"/>
                <w:highlight w:val="green"/>
              </w:rPr>
              <w:t>ekipmanı</w:t>
            </w:r>
            <w:proofErr w:type="gramEnd"/>
            <w:r w:rsidRPr="004E17AC">
              <w:rPr>
                <w:rFonts w:ascii="Times New Roman" w:hAnsi="Times New Roman" w:cs="Times New Roman"/>
                <w:bCs/>
                <w:strike/>
                <w:sz w:val="24"/>
                <w:highlight w:val="green"/>
              </w:rPr>
              <w:t> tanımlayan veriler,</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ç) Düzenleme tarihi,</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d) “Bu sertifika taşınabilir basınçlı </w:t>
            </w:r>
            <w:proofErr w:type="gramStart"/>
            <w:r w:rsidRPr="004E17AC">
              <w:rPr>
                <w:rFonts w:ascii="Times New Roman" w:hAnsi="Times New Roman" w:cs="Times New Roman"/>
                <w:bCs/>
                <w:strike/>
                <w:sz w:val="24"/>
                <w:highlight w:val="green"/>
              </w:rPr>
              <w:t>ekipmanın</w:t>
            </w:r>
            <w:proofErr w:type="gramEnd"/>
            <w:r w:rsidRPr="004E17AC">
              <w:rPr>
                <w:rFonts w:ascii="Times New Roman" w:hAnsi="Times New Roman" w:cs="Times New Roman"/>
                <w:bCs/>
                <w:strike/>
                <w:sz w:val="24"/>
                <w:highlight w:val="green"/>
              </w:rPr>
              <w:t> veya bu ekipmanın parçalarının imalatına yetki vermez” yazısı.</w:t>
            </w:r>
          </w:p>
          <w:p w:rsidR="0058333A" w:rsidRPr="004E17AC" w:rsidRDefault="0058333A" w:rsidP="0058333A">
            <w:pPr>
              <w:jc w:val="both"/>
              <w:rPr>
                <w:rFonts w:ascii="Times New Roman" w:hAnsi="Times New Roman" w:cs="Times New Roman"/>
                <w:bCs/>
                <w:strike/>
                <w:sz w:val="24"/>
                <w:highlight w:val="green"/>
              </w:rPr>
            </w:pPr>
            <w:r w:rsidRPr="004E17AC">
              <w:rPr>
                <w:rFonts w:ascii="Times New Roman" w:hAnsi="Times New Roman" w:cs="Times New Roman"/>
                <w:bCs/>
                <w:strike/>
                <w:sz w:val="24"/>
                <w:highlight w:val="green"/>
              </w:rPr>
              <w:t>8. Pi işareti iliştirerek veya iliştirmesini sağlayarak mal sahibi veya kullanıcı, taşınabilir basınçlı </w:t>
            </w:r>
            <w:proofErr w:type="gramStart"/>
            <w:r w:rsidRPr="004E17AC">
              <w:rPr>
                <w:rFonts w:ascii="Times New Roman" w:hAnsi="Times New Roman" w:cs="Times New Roman"/>
                <w:bCs/>
                <w:strike/>
                <w:sz w:val="24"/>
                <w:highlight w:val="green"/>
              </w:rPr>
              <w:t>ekipmanın</w:t>
            </w:r>
            <w:proofErr w:type="gramEnd"/>
            <w:r w:rsidRPr="004E17AC">
              <w:rPr>
                <w:rFonts w:ascii="Times New Roman" w:hAnsi="Times New Roman" w:cs="Times New Roman"/>
                <w:bCs/>
                <w:strike/>
                <w:sz w:val="24"/>
                <w:highlight w:val="green"/>
              </w:rPr>
              <w:t xml:space="preserve"> yeniden değerlendirme zamanında geçerli olan ADR ve bu Yönetmelikte belirtilen tüm geçerli gereksinimlere uyumluluğu konusunda sorumluluk üstlenmektedir.</w:t>
            </w:r>
          </w:p>
          <w:p w:rsidR="0058333A" w:rsidRPr="005448D0" w:rsidRDefault="0058333A" w:rsidP="0058333A">
            <w:pPr>
              <w:jc w:val="both"/>
              <w:rPr>
                <w:rFonts w:ascii="Times New Roman" w:hAnsi="Times New Roman" w:cs="Times New Roman"/>
                <w:b/>
                <w:bCs/>
                <w:sz w:val="24"/>
              </w:rPr>
            </w:pPr>
            <w:r w:rsidRPr="004E17AC">
              <w:rPr>
                <w:rFonts w:ascii="Times New Roman" w:hAnsi="Times New Roman" w:cs="Times New Roman"/>
                <w:bCs/>
                <w:strike/>
                <w:sz w:val="24"/>
                <w:highlight w:val="green"/>
              </w:rPr>
              <w:lastRenderedPageBreak/>
              <w:t>9. Uygun olduğu yerde Ek-</w:t>
            </w:r>
            <w:proofErr w:type="spellStart"/>
            <w:r w:rsidRPr="004E17AC">
              <w:rPr>
                <w:rFonts w:ascii="Times New Roman" w:hAnsi="Times New Roman" w:cs="Times New Roman"/>
                <w:bCs/>
                <w:strike/>
                <w:sz w:val="24"/>
                <w:highlight w:val="green"/>
              </w:rPr>
              <w:t>II’nin</w:t>
            </w:r>
            <w:proofErr w:type="spellEnd"/>
            <w:r w:rsidRPr="004E17AC">
              <w:rPr>
                <w:rFonts w:ascii="Times New Roman" w:hAnsi="Times New Roman" w:cs="Times New Roman"/>
                <w:bCs/>
                <w:strike/>
                <w:sz w:val="24"/>
                <w:highlight w:val="green"/>
              </w:rPr>
              <w:t> 2 </w:t>
            </w:r>
            <w:proofErr w:type="spellStart"/>
            <w:r w:rsidRPr="004E17AC">
              <w:rPr>
                <w:rFonts w:ascii="Times New Roman" w:hAnsi="Times New Roman" w:cs="Times New Roman"/>
                <w:bCs/>
                <w:strike/>
                <w:sz w:val="24"/>
                <w:highlight w:val="green"/>
              </w:rPr>
              <w:t>nci</w:t>
            </w:r>
            <w:proofErr w:type="spellEnd"/>
            <w:r w:rsidRPr="004E17AC">
              <w:rPr>
                <w:rFonts w:ascii="Times New Roman" w:hAnsi="Times New Roman" w:cs="Times New Roman"/>
                <w:bCs/>
                <w:strike/>
                <w:sz w:val="24"/>
                <w:highlight w:val="green"/>
              </w:rPr>
              <w:t xml:space="preserve"> maddesi dikkate alınacak ve bu </w:t>
            </w:r>
            <w:proofErr w:type="spellStart"/>
            <w:r w:rsidRPr="004E17AC">
              <w:rPr>
                <w:rFonts w:ascii="Times New Roman" w:hAnsi="Times New Roman" w:cs="Times New Roman"/>
                <w:bCs/>
                <w:strike/>
                <w:sz w:val="24"/>
                <w:highlight w:val="green"/>
              </w:rPr>
              <w:t>Ek’te</w:t>
            </w:r>
            <w:proofErr w:type="spellEnd"/>
            <w:r w:rsidRPr="004E17AC">
              <w:rPr>
                <w:rFonts w:ascii="Times New Roman" w:hAnsi="Times New Roman" w:cs="Times New Roman"/>
                <w:bCs/>
                <w:strike/>
                <w:sz w:val="24"/>
                <w:highlight w:val="green"/>
              </w:rPr>
              <w:t> öngörülen soğuk markalama da uygulanacaktır.</w:t>
            </w:r>
          </w:p>
        </w:tc>
      </w:tr>
    </w:tbl>
    <w:p w:rsidR="00E02048" w:rsidRPr="00ED1FD9" w:rsidRDefault="00E02048">
      <w:pPr>
        <w:rPr>
          <w:rFonts w:ascii="Times New Roman" w:hAnsi="Times New Roman" w:cs="Times New Roman"/>
        </w:rPr>
      </w:pPr>
    </w:p>
    <w:p w:rsidR="000B1530" w:rsidRPr="00ED1FD9" w:rsidRDefault="000B1530">
      <w:pPr>
        <w:rPr>
          <w:rFonts w:ascii="Times New Roman" w:hAnsi="Times New Roman" w:cs="Times New Roman"/>
        </w:rPr>
      </w:pPr>
      <w:r w:rsidRPr="00ED1FD9">
        <w:rPr>
          <w:rFonts w:ascii="Times New Roman" w:hAnsi="Times New Roman" w:cs="Times New Roman"/>
          <w:b/>
        </w:rPr>
        <w:t>Not:</w:t>
      </w:r>
      <w:r w:rsidRPr="00ED1FD9">
        <w:rPr>
          <w:rFonts w:ascii="Times New Roman" w:hAnsi="Times New Roman" w:cs="Times New Roman"/>
        </w:rPr>
        <w:t xml:space="preserve"> Yeşil renk ile belirtilen ibareler AB Komisyonu,  turkuaz renk ile belirtilen ibareler ise Bakanlığımız tarafından yapılması istenilen değişiklikleri ifade etmektedir.</w:t>
      </w:r>
    </w:p>
    <w:sectPr w:rsidR="000B1530" w:rsidRPr="00ED1FD9" w:rsidSect="00A97904">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0B41"/>
    <w:multiLevelType w:val="hybridMultilevel"/>
    <w:tmpl w:val="13EA79C8"/>
    <w:lvl w:ilvl="0" w:tplc="D1D6A756">
      <w:start w:val="1"/>
      <w:numFmt w:val="lowerLetter"/>
      <w:lvlText w:val="%1)"/>
      <w:lvlJc w:val="left"/>
      <w:pPr>
        <w:ind w:left="735" w:hanging="375"/>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3E"/>
    <w:rsid w:val="00066DB6"/>
    <w:rsid w:val="000711A3"/>
    <w:rsid w:val="00073A96"/>
    <w:rsid w:val="000836FD"/>
    <w:rsid w:val="00090442"/>
    <w:rsid w:val="00097F5A"/>
    <w:rsid w:val="000B1530"/>
    <w:rsid w:val="000F6DCA"/>
    <w:rsid w:val="00103D5D"/>
    <w:rsid w:val="00106291"/>
    <w:rsid w:val="00150C12"/>
    <w:rsid w:val="00175FE5"/>
    <w:rsid w:val="00180EDC"/>
    <w:rsid w:val="0019550C"/>
    <w:rsid w:val="001E1E14"/>
    <w:rsid w:val="001E4611"/>
    <w:rsid w:val="00201EFB"/>
    <w:rsid w:val="00231AE9"/>
    <w:rsid w:val="00232A5F"/>
    <w:rsid w:val="002358D6"/>
    <w:rsid w:val="00283741"/>
    <w:rsid w:val="002B4BFC"/>
    <w:rsid w:val="002C58C2"/>
    <w:rsid w:val="002D5973"/>
    <w:rsid w:val="002E2B36"/>
    <w:rsid w:val="003246CC"/>
    <w:rsid w:val="00331625"/>
    <w:rsid w:val="00344638"/>
    <w:rsid w:val="003763A4"/>
    <w:rsid w:val="00381AE3"/>
    <w:rsid w:val="00384B1A"/>
    <w:rsid w:val="003B4C4D"/>
    <w:rsid w:val="00414886"/>
    <w:rsid w:val="00431332"/>
    <w:rsid w:val="00446F4A"/>
    <w:rsid w:val="00451968"/>
    <w:rsid w:val="00453E3E"/>
    <w:rsid w:val="004E0D2E"/>
    <w:rsid w:val="004E17AC"/>
    <w:rsid w:val="00500291"/>
    <w:rsid w:val="005448D0"/>
    <w:rsid w:val="005574D3"/>
    <w:rsid w:val="0058333A"/>
    <w:rsid w:val="005C4882"/>
    <w:rsid w:val="005D4582"/>
    <w:rsid w:val="005E15C5"/>
    <w:rsid w:val="0061200D"/>
    <w:rsid w:val="00640406"/>
    <w:rsid w:val="0067172E"/>
    <w:rsid w:val="00696132"/>
    <w:rsid w:val="00696EC9"/>
    <w:rsid w:val="006C3F1B"/>
    <w:rsid w:val="00706E6E"/>
    <w:rsid w:val="00715405"/>
    <w:rsid w:val="007247C0"/>
    <w:rsid w:val="00726DBE"/>
    <w:rsid w:val="0074015E"/>
    <w:rsid w:val="007A7555"/>
    <w:rsid w:val="007C30BF"/>
    <w:rsid w:val="007D06A0"/>
    <w:rsid w:val="007E26F7"/>
    <w:rsid w:val="0080262C"/>
    <w:rsid w:val="00815957"/>
    <w:rsid w:val="00824513"/>
    <w:rsid w:val="008251F0"/>
    <w:rsid w:val="008447CA"/>
    <w:rsid w:val="008566AC"/>
    <w:rsid w:val="00887D6A"/>
    <w:rsid w:val="008954A5"/>
    <w:rsid w:val="008C68D8"/>
    <w:rsid w:val="008C72E6"/>
    <w:rsid w:val="008D7160"/>
    <w:rsid w:val="008D79DE"/>
    <w:rsid w:val="008E39ED"/>
    <w:rsid w:val="008F29C7"/>
    <w:rsid w:val="009112E4"/>
    <w:rsid w:val="009120B1"/>
    <w:rsid w:val="00930180"/>
    <w:rsid w:val="00952D77"/>
    <w:rsid w:val="009535AE"/>
    <w:rsid w:val="00956917"/>
    <w:rsid w:val="009731FC"/>
    <w:rsid w:val="00980ABD"/>
    <w:rsid w:val="00980BF1"/>
    <w:rsid w:val="00982492"/>
    <w:rsid w:val="0098576E"/>
    <w:rsid w:val="009B0798"/>
    <w:rsid w:val="009B6A48"/>
    <w:rsid w:val="009B7AB5"/>
    <w:rsid w:val="009C7045"/>
    <w:rsid w:val="009D66EB"/>
    <w:rsid w:val="009D765D"/>
    <w:rsid w:val="009E7874"/>
    <w:rsid w:val="00A000FE"/>
    <w:rsid w:val="00A163F2"/>
    <w:rsid w:val="00A275C8"/>
    <w:rsid w:val="00A54854"/>
    <w:rsid w:val="00A8502E"/>
    <w:rsid w:val="00A97904"/>
    <w:rsid w:val="00A97A52"/>
    <w:rsid w:val="00AB2DA1"/>
    <w:rsid w:val="00AC3793"/>
    <w:rsid w:val="00AD57C2"/>
    <w:rsid w:val="00AE5DF6"/>
    <w:rsid w:val="00B428A8"/>
    <w:rsid w:val="00B42975"/>
    <w:rsid w:val="00B42989"/>
    <w:rsid w:val="00B43AE1"/>
    <w:rsid w:val="00B45A09"/>
    <w:rsid w:val="00B7508A"/>
    <w:rsid w:val="00B83CDA"/>
    <w:rsid w:val="00B85E69"/>
    <w:rsid w:val="00BA0CC2"/>
    <w:rsid w:val="00BA40CB"/>
    <w:rsid w:val="00BB3A3D"/>
    <w:rsid w:val="00BD0FC6"/>
    <w:rsid w:val="00BF019E"/>
    <w:rsid w:val="00BF7434"/>
    <w:rsid w:val="00C20D0F"/>
    <w:rsid w:val="00C21563"/>
    <w:rsid w:val="00C26C23"/>
    <w:rsid w:val="00C367BE"/>
    <w:rsid w:val="00C506EE"/>
    <w:rsid w:val="00C60D74"/>
    <w:rsid w:val="00C701E1"/>
    <w:rsid w:val="00C948E3"/>
    <w:rsid w:val="00CB00BE"/>
    <w:rsid w:val="00CD29C4"/>
    <w:rsid w:val="00CD6679"/>
    <w:rsid w:val="00D00EC0"/>
    <w:rsid w:val="00D265B0"/>
    <w:rsid w:val="00D664E6"/>
    <w:rsid w:val="00D673D3"/>
    <w:rsid w:val="00DC0926"/>
    <w:rsid w:val="00DC33A5"/>
    <w:rsid w:val="00DC4B0B"/>
    <w:rsid w:val="00E02048"/>
    <w:rsid w:val="00E45CD5"/>
    <w:rsid w:val="00E45F40"/>
    <w:rsid w:val="00E57201"/>
    <w:rsid w:val="00E7377C"/>
    <w:rsid w:val="00E81EA6"/>
    <w:rsid w:val="00EB00A6"/>
    <w:rsid w:val="00EC4B3D"/>
    <w:rsid w:val="00ED1FD9"/>
    <w:rsid w:val="00EE3C81"/>
    <w:rsid w:val="00EF0EB1"/>
    <w:rsid w:val="00F225F7"/>
    <w:rsid w:val="00F24AD0"/>
    <w:rsid w:val="00F3141C"/>
    <w:rsid w:val="00F64DA0"/>
    <w:rsid w:val="00F93A3C"/>
    <w:rsid w:val="00FB2950"/>
    <w:rsid w:val="00FE22C5"/>
    <w:rsid w:val="00FF2188"/>
    <w:rsid w:val="00FF37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34D9E-4E99-4FDC-9F97-B6653A81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8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7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E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96610">
      <w:bodyDiv w:val="1"/>
      <w:marLeft w:val="0"/>
      <w:marRight w:val="0"/>
      <w:marTop w:val="0"/>
      <w:marBottom w:val="0"/>
      <w:divBdr>
        <w:top w:val="none" w:sz="0" w:space="0" w:color="auto"/>
        <w:left w:val="none" w:sz="0" w:space="0" w:color="auto"/>
        <w:bottom w:val="none" w:sz="0" w:space="0" w:color="auto"/>
        <w:right w:val="none" w:sz="0" w:space="0" w:color="auto"/>
      </w:divBdr>
    </w:div>
    <w:div w:id="753624360">
      <w:bodyDiv w:val="1"/>
      <w:marLeft w:val="0"/>
      <w:marRight w:val="0"/>
      <w:marTop w:val="0"/>
      <w:marBottom w:val="0"/>
      <w:divBdr>
        <w:top w:val="none" w:sz="0" w:space="0" w:color="auto"/>
        <w:left w:val="none" w:sz="0" w:space="0" w:color="auto"/>
        <w:bottom w:val="none" w:sz="0" w:space="0" w:color="auto"/>
        <w:right w:val="none" w:sz="0" w:space="0" w:color="auto"/>
      </w:divBdr>
      <w:divsChild>
        <w:div w:id="1310983713">
          <w:marLeft w:val="0"/>
          <w:marRight w:val="0"/>
          <w:marTop w:val="100"/>
          <w:marBottom w:val="100"/>
          <w:divBdr>
            <w:top w:val="none" w:sz="0" w:space="0" w:color="auto"/>
            <w:left w:val="none" w:sz="0" w:space="0" w:color="auto"/>
            <w:bottom w:val="none" w:sz="0" w:space="0" w:color="auto"/>
            <w:right w:val="none" w:sz="0" w:space="0" w:color="auto"/>
          </w:divBdr>
          <w:divsChild>
            <w:div w:id="1768229364">
              <w:marLeft w:val="0"/>
              <w:marRight w:val="0"/>
              <w:marTop w:val="0"/>
              <w:marBottom w:val="0"/>
              <w:divBdr>
                <w:top w:val="none" w:sz="0" w:space="0" w:color="auto"/>
                <w:left w:val="none" w:sz="0" w:space="0" w:color="auto"/>
                <w:bottom w:val="none" w:sz="0" w:space="0" w:color="auto"/>
                <w:right w:val="none" w:sz="0" w:space="0" w:color="auto"/>
              </w:divBdr>
              <w:divsChild>
                <w:div w:id="1200434539">
                  <w:marLeft w:val="0"/>
                  <w:marRight w:val="0"/>
                  <w:marTop w:val="0"/>
                  <w:marBottom w:val="0"/>
                  <w:divBdr>
                    <w:top w:val="none" w:sz="0" w:space="0" w:color="auto"/>
                    <w:left w:val="none" w:sz="0" w:space="0" w:color="auto"/>
                    <w:bottom w:val="none" w:sz="0" w:space="0" w:color="auto"/>
                    <w:right w:val="none" w:sz="0" w:space="0" w:color="auto"/>
                  </w:divBdr>
                  <w:divsChild>
                    <w:div w:id="2108040836">
                      <w:marLeft w:val="0"/>
                      <w:marRight w:val="0"/>
                      <w:marTop w:val="0"/>
                      <w:marBottom w:val="0"/>
                      <w:divBdr>
                        <w:top w:val="none" w:sz="0" w:space="0" w:color="auto"/>
                        <w:left w:val="none" w:sz="0" w:space="0" w:color="auto"/>
                        <w:bottom w:val="none" w:sz="0" w:space="0" w:color="auto"/>
                        <w:right w:val="none" w:sz="0" w:space="0" w:color="auto"/>
                      </w:divBdr>
                      <w:divsChild>
                        <w:div w:id="2111004749">
                          <w:marLeft w:val="0"/>
                          <w:marRight w:val="0"/>
                          <w:marTop w:val="0"/>
                          <w:marBottom w:val="0"/>
                          <w:divBdr>
                            <w:top w:val="none" w:sz="0" w:space="0" w:color="auto"/>
                            <w:left w:val="none" w:sz="0" w:space="0" w:color="auto"/>
                            <w:bottom w:val="none" w:sz="0" w:space="0" w:color="auto"/>
                            <w:right w:val="none" w:sz="0" w:space="0" w:color="auto"/>
                          </w:divBdr>
                          <w:divsChild>
                            <w:div w:id="3812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022032">
      <w:bodyDiv w:val="1"/>
      <w:marLeft w:val="0"/>
      <w:marRight w:val="0"/>
      <w:marTop w:val="0"/>
      <w:marBottom w:val="0"/>
      <w:divBdr>
        <w:top w:val="none" w:sz="0" w:space="0" w:color="auto"/>
        <w:left w:val="none" w:sz="0" w:space="0" w:color="auto"/>
        <w:bottom w:val="none" w:sz="0" w:space="0" w:color="auto"/>
        <w:right w:val="none" w:sz="0" w:space="0" w:color="auto"/>
      </w:divBdr>
      <w:divsChild>
        <w:div w:id="1890722746">
          <w:marLeft w:val="0"/>
          <w:marRight w:val="0"/>
          <w:marTop w:val="100"/>
          <w:marBottom w:val="100"/>
          <w:divBdr>
            <w:top w:val="none" w:sz="0" w:space="0" w:color="auto"/>
            <w:left w:val="none" w:sz="0" w:space="0" w:color="auto"/>
            <w:bottom w:val="none" w:sz="0" w:space="0" w:color="auto"/>
            <w:right w:val="none" w:sz="0" w:space="0" w:color="auto"/>
          </w:divBdr>
          <w:divsChild>
            <w:div w:id="529731271">
              <w:marLeft w:val="0"/>
              <w:marRight w:val="0"/>
              <w:marTop w:val="0"/>
              <w:marBottom w:val="0"/>
              <w:divBdr>
                <w:top w:val="none" w:sz="0" w:space="0" w:color="auto"/>
                <w:left w:val="none" w:sz="0" w:space="0" w:color="auto"/>
                <w:bottom w:val="none" w:sz="0" w:space="0" w:color="auto"/>
                <w:right w:val="none" w:sz="0" w:space="0" w:color="auto"/>
              </w:divBdr>
              <w:divsChild>
                <w:div w:id="861240703">
                  <w:marLeft w:val="0"/>
                  <w:marRight w:val="0"/>
                  <w:marTop w:val="0"/>
                  <w:marBottom w:val="0"/>
                  <w:divBdr>
                    <w:top w:val="none" w:sz="0" w:space="0" w:color="auto"/>
                    <w:left w:val="none" w:sz="0" w:space="0" w:color="auto"/>
                    <w:bottom w:val="none" w:sz="0" w:space="0" w:color="auto"/>
                    <w:right w:val="none" w:sz="0" w:space="0" w:color="auto"/>
                  </w:divBdr>
                  <w:divsChild>
                    <w:div w:id="1035347360">
                      <w:marLeft w:val="0"/>
                      <w:marRight w:val="0"/>
                      <w:marTop w:val="0"/>
                      <w:marBottom w:val="0"/>
                      <w:divBdr>
                        <w:top w:val="none" w:sz="0" w:space="0" w:color="auto"/>
                        <w:left w:val="none" w:sz="0" w:space="0" w:color="auto"/>
                        <w:bottom w:val="none" w:sz="0" w:space="0" w:color="auto"/>
                        <w:right w:val="none" w:sz="0" w:space="0" w:color="auto"/>
                      </w:divBdr>
                      <w:divsChild>
                        <w:div w:id="726492629">
                          <w:marLeft w:val="0"/>
                          <w:marRight w:val="0"/>
                          <w:marTop w:val="0"/>
                          <w:marBottom w:val="0"/>
                          <w:divBdr>
                            <w:top w:val="none" w:sz="0" w:space="0" w:color="auto"/>
                            <w:left w:val="none" w:sz="0" w:space="0" w:color="auto"/>
                            <w:bottom w:val="none" w:sz="0" w:space="0" w:color="auto"/>
                            <w:right w:val="none" w:sz="0" w:space="0" w:color="auto"/>
                          </w:divBdr>
                          <w:divsChild>
                            <w:div w:id="16365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5A0C-4769-4C5F-BEEC-12468AF4C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30</Pages>
  <Words>14322</Words>
  <Characters>81642</Characters>
  <Application>Microsoft Office Word</Application>
  <DocSecurity>0</DocSecurity>
  <Lines>680</Lines>
  <Paragraphs>191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Durmaz</dc:creator>
  <cp:keywords/>
  <dc:description/>
  <cp:lastModifiedBy>Rıza Alagöz</cp:lastModifiedBy>
  <cp:revision>19</cp:revision>
  <dcterms:created xsi:type="dcterms:W3CDTF">2018-10-18T07:53:00Z</dcterms:created>
  <dcterms:modified xsi:type="dcterms:W3CDTF">2018-12-07T09:02:00Z</dcterms:modified>
</cp:coreProperties>
</file>